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5" w:rsidRPr="00830EB5" w:rsidRDefault="00830EB5" w:rsidP="00830EB5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  <w:szCs w:val="18"/>
        </w:rPr>
      </w:pPr>
      <w:r w:rsidRPr="00830EB5">
        <w:rPr>
          <w:b w:val="0"/>
          <w:sz w:val="18"/>
          <w:szCs w:val="18"/>
        </w:rPr>
        <w:t xml:space="preserve">Előterjesztő: </w:t>
      </w:r>
      <w:r w:rsidRPr="00830EB5">
        <w:rPr>
          <w:b w:val="0"/>
          <w:sz w:val="18"/>
          <w:szCs w:val="18"/>
        </w:rPr>
        <w:tab/>
      </w:r>
      <w:r w:rsidRPr="00830EB5">
        <w:rPr>
          <w:b w:val="0"/>
          <w:sz w:val="18"/>
          <w:szCs w:val="18"/>
        </w:rPr>
        <w:tab/>
        <w:t>Menyhárt Károly polgármester</w:t>
      </w:r>
    </w:p>
    <w:p w:rsidR="00601D14" w:rsidRDefault="00830EB5" w:rsidP="00601D14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  <w:szCs w:val="18"/>
        </w:rPr>
      </w:pPr>
      <w:r w:rsidRPr="00830EB5">
        <w:rPr>
          <w:b w:val="0"/>
          <w:sz w:val="18"/>
          <w:szCs w:val="18"/>
        </w:rPr>
        <w:t xml:space="preserve">Készítette: </w:t>
      </w:r>
      <w:r w:rsidRPr="00830EB5">
        <w:rPr>
          <w:b w:val="0"/>
          <w:sz w:val="18"/>
          <w:szCs w:val="18"/>
        </w:rPr>
        <w:tab/>
      </w:r>
      <w:r w:rsidRPr="00830EB5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>Bertóthyné Csige Tünde jegyző</w:t>
      </w:r>
    </w:p>
    <w:p w:rsidR="00830EB5" w:rsidRPr="00830EB5" w:rsidRDefault="00AC1414" w:rsidP="00601D14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2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Végső Ilona Noémi gazd. </w:t>
      </w:r>
      <w:r w:rsidR="00830EB5" w:rsidRPr="00830EB5">
        <w:rPr>
          <w:b w:val="0"/>
          <w:sz w:val="18"/>
          <w:szCs w:val="18"/>
        </w:rPr>
        <w:t>irodavez.</w:t>
      </w:r>
    </w:p>
    <w:p w:rsidR="00830EB5" w:rsidRPr="00830EB5" w:rsidRDefault="00830EB5" w:rsidP="00830EB5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  <w:szCs w:val="18"/>
        </w:rPr>
      </w:pPr>
      <w:r w:rsidRPr="00830EB5">
        <w:rPr>
          <w:b w:val="0"/>
          <w:sz w:val="18"/>
          <w:szCs w:val="18"/>
        </w:rPr>
        <w:t>Véleményezi:</w:t>
      </w:r>
      <w:r w:rsidRPr="00830EB5">
        <w:rPr>
          <w:b w:val="0"/>
          <w:sz w:val="18"/>
          <w:szCs w:val="18"/>
        </w:rPr>
        <w:tab/>
      </w:r>
      <w:r w:rsidRPr="00830EB5">
        <w:rPr>
          <w:b w:val="0"/>
          <w:sz w:val="18"/>
          <w:szCs w:val="18"/>
        </w:rPr>
        <w:tab/>
        <w:t>Pénzügyi Bizottság</w:t>
      </w:r>
    </w:p>
    <w:p w:rsidR="00830EB5" w:rsidRPr="00830EB5" w:rsidRDefault="00830EB5" w:rsidP="00830EB5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  <w:szCs w:val="18"/>
        </w:rPr>
      </w:pPr>
      <w:r w:rsidRPr="00830EB5">
        <w:rPr>
          <w:b w:val="0"/>
          <w:sz w:val="18"/>
          <w:szCs w:val="18"/>
        </w:rPr>
        <w:t>Döntéshozatal:</w:t>
      </w:r>
      <w:r w:rsidRPr="00830EB5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830EB5">
        <w:rPr>
          <w:b w:val="0"/>
          <w:sz w:val="18"/>
          <w:szCs w:val="18"/>
        </w:rPr>
        <w:t xml:space="preserve">nyílt szavazás </w:t>
      </w:r>
      <w:r w:rsidR="00354B89">
        <w:rPr>
          <w:b w:val="0"/>
          <w:sz w:val="18"/>
          <w:szCs w:val="18"/>
        </w:rPr>
        <w:t xml:space="preserve"> - egy</w:t>
      </w:r>
      <w:r w:rsidRPr="00830EB5">
        <w:rPr>
          <w:b w:val="0"/>
          <w:sz w:val="18"/>
          <w:szCs w:val="18"/>
        </w:rPr>
        <w:t>szerű többség</w:t>
      </w:r>
    </w:p>
    <w:p w:rsidR="00CD1539" w:rsidRDefault="00CD1539">
      <w:pPr>
        <w:pStyle w:val="Cm"/>
      </w:pPr>
      <w:r>
        <w:t>Létavértes Városi Önkormányzat</w:t>
      </w:r>
    </w:p>
    <w:p w:rsidR="00CD1539" w:rsidRDefault="00CD1539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P o l g á r m e s t e r é t ő l </w:t>
      </w:r>
    </w:p>
    <w:p w:rsidR="00CD1539" w:rsidRDefault="00CD1539">
      <w:pPr>
        <w:jc w:val="center"/>
      </w:pPr>
    </w:p>
    <w:p w:rsidR="00CD1539" w:rsidRDefault="00CD1539">
      <w:pPr>
        <w:jc w:val="center"/>
      </w:pPr>
    </w:p>
    <w:p w:rsidR="00CD1539" w:rsidRDefault="00CD1539">
      <w:pPr>
        <w:pStyle w:val="Cmsor6"/>
        <w:rPr>
          <w:b/>
          <w:bCs/>
        </w:rPr>
      </w:pPr>
      <w:r>
        <w:rPr>
          <w:b/>
          <w:bCs/>
        </w:rPr>
        <w:t>E L Ő T E R J E S Z T É S</w:t>
      </w:r>
    </w:p>
    <w:p w:rsidR="00CD1539" w:rsidRDefault="00CD1539">
      <w:pPr>
        <w:rPr>
          <w:sz w:val="24"/>
          <w:szCs w:val="24"/>
        </w:rPr>
      </w:pPr>
    </w:p>
    <w:p w:rsidR="00CD1539" w:rsidRDefault="00CD15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Létavértes Városi Önkormányzat és intézményei</w:t>
      </w:r>
    </w:p>
    <w:p w:rsidR="00CD1539" w:rsidRDefault="00CD15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20</w:t>
      </w:r>
      <w:r w:rsidR="00863F62">
        <w:rPr>
          <w:b/>
          <w:bCs/>
          <w:sz w:val="24"/>
          <w:szCs w:val="24"/>
        </w:rPr>
        <w:t>2</w:t>
      </w:r>
      <w:r w:rsidR="0036424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évi költségvetésének módosításáról</w:t>
      </w:r>
    </w:p>
    <w:p w:rsidR="00CD1539" w:rsidRPr="00C8419D" w:rsidRDefault="00C8419D">
      <w:pPr>
        <w:pStyle w:val="Cmsor2"/>
        <w:rPr>
          <w:b/>
          <w:i/>
        </w:rPr>
      </w:pPr>
      <w:r>
        <w:rPr>
          <w:b/>
          <w:i/>
        </w:rPr>
        <w:t>Pénzügyi Bizottság javaslatával</w:t>
      </w:r>
    </w:p>
    <w:p w:rsidR="00CD1539" w:rsidRDefault="00CD1539">
      <w:pPr>
        <w:pStyle w:val="Cmsor2"/>
        <w:rPr>
          <w:i/>
          <w:iCs/>
        </w:rPr>
      </w:pPr>
      <w:r>
        <w:rPr>
          <w:i/>
          <w:iCs/>
        </w:rPr>
        <w:t>A Létavértes Városi Önkormányzat Képviselő</w:t>
      </w:r>
      <w:r w:rsidR="00A064CC">
        <w:rPr>
          <w:i/>
          <w:iCs/>
        </w:rPr>
        <w:t>-</w:t>
      </w:r>
      <w:r>
        <w:rPr>
          <w:i/>
          <w:iCs/>
        </w:rPr>
        <w:t>testületének</w:t>
      </w:r>
    </w:p>
    <w:p w:rsidR="00CD1539" w:rsidRDefault="00E232F1">
      <w:pPr>
        <w:jc w:val="center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2023. </w:t>
      </w:r>
      <w:r w:rsidR="0036424B">
        <w:rPr>
          <w:b/>
          <w:bCs/>
          <w:i/>
          <w:iCs/>
          <w:sz w:val="24"/>
          <w:szCs w:val="24"/>
        </w:rPr>
        <w:t>május 25</w:t>
      </w:r>
      <w:r w:rsidR="00CD1539" w:rsidRPr="00E70900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>é</w:t>
      </w:r>
      <w:r w:rsidR="00CD1539" w:rsidRPr="00E70900">
        <w:rPr>
          <w:b/>
          <w:bCs/>
          <w:i/>
          <w:iCs/>
          <w:sz w:val="24"/>
          <w:szCs w:val="24"/>
        </w:rPr>
        <w:t>n</w:t>
      </w:r>
      <w:r w:rsidR="00CD1539" w:rsidRPr="00E70900">
        <w:rPr>
          <w:i/>
          <w:iCs/>
          <w:sz w:val="24"/>
          <w:szCs w:val="24"/>
        </w:rPr>
        <w:t xml:space="preserve"> megtartásra kerülő ülésére</w:t>
      </w:r>
    </w:p>
    <w:p w:rsidR="00CD1539" w:rsidRDefault="00CD1539">
      <w:pPr>
        <w:jc w:val="center"/>
        <w:rPr>
          <w:b/>
          <w:bCs/>
          <w:sz w:val="24"/>
          <w:szCs w:val="24"/>
        </w:rPr>
      </w:pPr>
    </w:p>
    <w:p w:rsidR="00CD1539" w:rsidRDefault="00CD1539">
      <w:pPr>
        <w:pStyle w:val="Szvegtrzs"/>
      </w:pPr>
      <w:r>
        <w:t>A Képviselő</w:t>
      </w:r>
      <w:r w:rsidR="00A064CC">
        <w:t>-</w:t>
      </w:r>
      <w:r>
        <w:t xml:space="preserve">testület </w:t>
      </w:r>
      <w:r w:rsidR="0036424B">
        <w:t>3</w:t>
      </w:r>
      <w:r>
        <w:t>/20</w:t>
      </w:r>
      <w:r w:rsidR="00F62C8F">
        <w:t>2</w:t>
      </w:r>
      <w:r w:rsidR="0036424B">
        <w:t>3</w:t>
      </w:r>
      <w:r>
        <w:t>.</w:t>
      </w:r>
      <w:r w:rsidR="0036424B">
        <w:t xml:space="preserve"> </w:t>
      </w:r>
      <w:r>
        <w:t>(I</w:t>
      </w:r>
      <w:r w:rsidR="000749D6">
        <w:t>I</w:t>
      </w:r>
      <w:r w:rsidR="00A53031">
        <w:t>.1</w:t>
      </w:r>
      <w:r w:rsidR="0036424B">
        <w:t>5</w:t>
      </w:r>
      <w:r>
        <w:t>.) Ör. sz. rendeletével megalkotta a Létavértes Városi Önkormányzat és intézményei 20</w:t>
      </w:r>
      <w:r w:rsidR="00863F62">
        <w:t>2</w:t>
      </w:r>
      <w:r w:rsidR="0036424B">
        <w:t>3</w:t>
      </w:r>
      <w:r>
        <w:t>. évi költségvetését.</w:t>
      </w:r>
    </w:p>
    <w:p w:rsidR="00CD1539" w:rsidRDefault="00CD15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Ennek alapján az Önkormányzat bevételi és kiadási eredeti előirányzata </w:t>
      </w:r>
    </w:p>
    <w:p w:rsidR="00DC6E21" w:rsidRDefault="00DC6E21">
      <w:pPr>
        <w:jc w:val="center"/>
        <w:rPr>
          <w:b/>
          <w:bCs/>
          <w:sz w:val="24"/>
          <w:szCs w:val="24"/>
        </w:rPr>
      </w:pPr>
    </w:p>
    <w:p w:rsidR="00CD1539" w:rsidRDefault="003642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2.865.886.187,- Ft</w:t>
      </w:r>
    </w:p>
    <w:p w:rsidR="00344462" w:rsidRDefault="00344462" w:rsidP="00344462">
      <w:pPr>
        <w:ind w:left="708" w:firstLine="708"/>
        <w:jc w:val="center"/>
        <w:rPr>
          <w:b/>
          <w:bCs/>
          <w:sz w:val="24"/>
          <w:szCs w:val="24"/>
        </w:rPr>
      </w:pPr>
    </w:p>
    <w:p w:rsidR="00CD1539" w:rsidRDefault="00CD15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jelenlegi előirányzat módosítást az alábbiak indokolják:</w:t>
      </w:r>
    </w:p>
    <w:p w:rsidR="00CD1539" w:rsidRDefault="00CD1539">
      <w:pPr>
        <w:jc w:val="both"/>
        <w:rPr>
          <w:b/>
          <w:bCs/>
          <w:sz w:val="24"/>
          <w:szCs w:val="24"/>
        </w:rPr>
      </w:pPr>
    </w:p>
    <w:p w:rsidR="00652514" w:rsidRDefault="00652514">
      <w:pPr>
        <w:jc w:val="both"/>
        <w:rPr>
          <w:b/>
          <w:bCs/>
          <w:sz w:val="24"/>
          <w:szCs w:val="24"/>
          <w:u w:val="single"/>
        </w:rPr>
      </w:pPr>
      <w:r w:rsidRPr="00214B3E">
        <w:rPr>
          <w:b/>
          <w:bCs/>
          <w:sz w:val="24"/>
          <w:szCs w:val="24"/>
          <w:u w:val="single"/>
        </w:rPr>
        <w:t>BEVÉTELEK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14B3E">
        <w:rPr>
          <w:b/>
          <w:bCs/>
          <w:sz w:val="24"/>
          <w:szCs w:val="24"/>
          <w:u w:val="single"/>
        </w:rPr>
        <w:t>KIADÁSOK</w:t>
      </w:r>
    </w:p>
    <w:p w:rsidR="00FE1B3C" w:rsidRDefault="00FE1B3C" w:rsidP="00E84A3C">
      <w:pPr>
        <w:pStyle w:val="Listaszerbekezds"/>
        <w:widowControl w:val="0"/>
        <w:tabs>
          <w:tab w:val="left" w:pos="284"/>
        </w:tabs>
        <w:spacing w:line="276" w:lineRule="auto"/>
        <w:ind w:left="0"/>
        <w:rPr>
          <w:bCs/>
          <w:iCs/>
          <w:color w:val="FF0000"/>
          <w:sz w:val="24"/>
          <w:szCs w:val="24"/>
        </w:rPr>
      </w:pPr>
    </w:p>
    <w:p w:rsidR="0036424B" w:rsidRDefault="0036424B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  <w:rPr>
          <w:rFonts w:ascii="Times New Roman CE" w:hAnsi="Times New Roman CE" w:cs="Times New Roman CE"/>
        </w:rPr>
      </w:pPr>
      <w:r>
        <w:rPr>
          <w:rFonts w:ascii="Times New Roman CE" w:hAnsi="Times New Roman CE" w:cs="Times New Roman CE"/>
        </w:rPr>
        <w:t>B111 Helyi önkormányzatok működésének</w:t>
      </w:r>
    </w:p>
    <w:p w:rsidR="0036424B" w:rsidRDefault="0036424B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  <w:rPr>
          <w:rFonts w:ascii="Times New Roman CE" w:hAnsi="Times New Roman CE" w:cs="Times New Roman CE"/>
        </w:rPr>
      </w:pPr>
      <w:r>
        <w:rPr>
          <w:rFonts w:ascii="Times New Roman CE" w:hAnsi="Times New Roman CE" w:cs="Times New Roman CE"/>
        </w:rPr>
        <w:t xml:space="preserve"> általános támogatása: 8.205.120.- Ft</w:t>
      </w:r>
    </w:p>
    <w:p w:rsidR="00A26C82" w:rsidRDefault="00A26C82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</w:pPr>
      <w:r>
        <w:rPr>
          <w:rFonts w:ascii="Times New Roman CE" w:hAnsi="Times New Roman CE" w:cs="Times New Roman CE"/>
        </w:rPr>
        <w:t>B</w:t>
      </w:r>
      <w:r w:rsidRPr="0053635D">
        <w:rPr>
          <w:rFonts w:ascii="Times New Roman CE" w:hAnsi="Times New Roman CE" w:cs="Times New Roman CE"/>
        </w:rPr>
        <w:t>112</w:t>
      </w:r>
      <w:r>
        <w:rPr>
          <w:rFonts w:ascii="Times New Roman CE" w:hAnsi="Times New Roman CE" w:cs="Times New Roman CE"/>
        </w:rPr>
        <w:t xml:space="preserve"> </w:t>
      </w:r>
      <w:r w:rsidRPr="0053635D">
        <w:t xml:space="preserve">Önkormányzatok egyes </w:t>
      </w:r>
      <w:r>
        <w:tab/>
      </w:r>
      <w:r>
        <w:tab/>
      </w:r>
      <w:r>
        <w:tab/>
        <w:t xml:space="preserve">K1 Személyi juttatások: </w:t>
      </w:r>
      <w:r w:rsidR="00823CC4">
        <w:t>20.649.000</w:t>
      </w:r>
      <w:r>
        <w:t xml:space="preserve">.- FT </w:t>
      </w:r>
    </w:p>
    <w:p w:rsidR="00A26C82" w:rsidRDefault="00A26C82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</w:pPr>
      <w:r w:rsidRPr="0053635D">
        <w:t xml:space="preserve">köznevelési feladatainak </w:t>
      </w:r>
      <w:r>
        <w:tab/>
      </w:r>
      <w:r>
        <w:tab/>
      </w:r>
      <w:r>
        <w:tab/>
      </w:r>
      <w:r>
        <w:tab/>
        <w:t xml:space="preserve">K2 Munkaadókat terhelő járulékok….: </w:t>
      </w:r>
      <w:r w:rsidR="00823CC4">
        <w:t>1.341.120</w:t>
      </w:r>
      <w:r>
        <w:t xml:space="preserve">.- Ft </w:t>
      </w:r>
    </w:p>
    <w:p w:rsidR="00A26C82" w:rsidRPr="00A26C82" w:rsidRDefault="00A26C82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</w:pPr>
      <w:r w:rsidRPr="0053635D">
        <w:t>támogatása</w:t>
      </w:r>
      <w:r>
        <w:t xml:space="preserve">: </w:t>
      </w:r>
      <w:r w:rsidR="0036424B">
        <w:t>35.409.203</w:t>
      </w:r>
      <w:r w:rsidR="00151EAB">
        <w:t>.- Ft</w:t>
      </w:r>
      <w:r w:rsidR="00151EAB">
        <w:tab/>
      </w:r>
      <w:r w:rsidR="00151EAB">
        <w:tab/>
      </w:r>
      <w:r w:rsidR="00151EAB">
        <w:tab/>
      </w:r>
      <w:r>
        <w:t xml:space="preserve">K3 Dologi kiadások: </w:t>
      </w:r>
      <w:r w:rsidR="00823CC4">
        <w:t>5.151.164</w:t>
      </w:r>
      <w:r>
        <w:t xml:space="preserve">.- Ft </w:t>
      </w:r>
    </w:p>
    <w:p w:rsidR="00823CC4" w:rsidRDefault="00A26C82" w:rsidP="00A26C82">
      <w:pPr>
        <w:autoSpaceDE/>
        <w:autoSpaceDN/>
        <w:adjustRightInd/>
      </w:pPr>
      <w:r w:rsidRPr="0053635D">
        <w:rPr>
          <w:rFonts w:ascii="Times New Roman CE" w:hAnsi="Times New Roman CE" w:cs="Times New Roman CE"/>
        </w:rPr>
        <w:t>B1131</w:t>
      </w:r>
      <w:r>
        <w:rPr>
          <w:rFonts w:ascii="Times New Roman CE" w:hAnsi="Times New Roman CE" w:cs="Times New Roman CE"/>
        </w:rPr>
        <w:t xml:space="preserve"> </w:t>
      </w:r>
      <w:r w:rsidRPr="0053635D">
        <w:t xml:space="preserve">Települési önkormányzatok </w:t>
      </w:r>
      <w:r w:rsidR="00823CC4">
        <w:tab/>
      </w:r>
      <w:r w:rsidR="00823CC4">
        <w:tab/>
        <w:t>K502 Elvonások és befizetések:</w:t>
      </w:r>
      <w:r>
        <w:t xml:space="preserve"> </w:t>
      </w:r>
      <w:r w:rsidR="00823CC4">
        <w:t>14.150.252</w:t>
      </w:r>
      <w:r>
        <w:t>.- Ft</w:t>
      </w:r>
    </w:p>
    <w:p w:rsidR="00A26C82" w:rsidRDefault="00A26C82" w:rsidP="00A26C82">
      <w:pPr>
        <w:autoSpaceDE/>
        <w:autoSpaceDN/>
        <w:adjustRightInd/>
      </w:pPr>
      <w:r w:rsidRPr="0053635D">
        <w:t xml:space="preserve">szociális és  gyermekjóléti </w:t>
      </w:r>
      <w:r w:rsidR="00823CC4">
        <w:tab/>
      </w:r>
      <w:r w:rsidR="00823CC4">
        <w:tab/>
      </w:r>
      <w:r w:rsidR="00823CC4">
        <w:tab/>
        <w:t xml:space="preserve">K506 Egyéb műk. célú  támogatások ÁHB: 786.168.- Ft </w:t>
      </w:r>
    </w:p>
    <w:p w:rsidR="00A26C82" w:rsidRDefault="00A26C82" w:rsidP="00A26C82">
      <w:pPr>
        <w:autoSpaceDE/>
        <w:autoSpaceDN/>
        <w:adjustRightInd/>
      </w:pPr>
      <w:r w:rsidRPr="0053635D">
        <w:t>feladatainak támogatása</w:t>
      </w:r>
      <w:r>
        <w:t xml:space="preserve">: </w:t>
      </w:r>
      <w:r w:rsidR="00E976B9">
        <w:t>4.888.496</w:t>
      </w:r>
      <w:r>
        <w:t>.- Ft</w:t>
      </w:r>
      <w:r w:rsidR="00823CC4">
        <w:tab/>
      </w:r>
      <w:r w:rsidR="00823CC4">
        <w:tab/>
        <w:t xml:space="preserve">K513 Tartalékok: -2.258.112.- Ft </w:t>
      </w:r>
    </w:p>
    <w:p w:rsidR="00823CC4" w:rsidRDefault="00823CC4" w:rsidP="00A26C82">
      <w:pPr>
        <w:autoSpaceDE/>
        <w:autoSpaceDN/>
        <w:adjustRightInd/>
      </w:pPr>
      <w:r>
        <w:t xml:space="preserve">B1132 Települési önkormányzatok </w:t>
      </w:r>
    </w:p>
    <w:p w:rsidR="00823CC4" w:rsidRPr="0053635D" w:rsidRDefault="00823CC4" w:rsidP="00A26C82">
      <w:pPr>
        <w:autoSpaceDE/>
        <w:autoSpaceDN/>
        <w:adjustRightInd/>
      </w:pPr>
      <w:r>
        <w:t>gyermekétkeztetési feladatainak támogatása: 3.717.582.- Ft</w:t>
      </w:r>
    </w:p>
    <w:p w:rsidR="00A26C82" w:rsidRDefault="00A26C82" w:rsidP="00A26C82">
      <w:pPr>
        <w:autoSpaceDE/>
        <w:autoSpaceDN/>
        <w:adjustRightInd/>
      </w:pPr>
      <w:r w:rsidRPr="0053635D">
        <w:rPr>
          <w:rFonts w:ascii="Times New Roman CE" w:hAnsi="Times New Roman CE" w:cs="Times New Roman CE"/>
        </w:rPr>
        <w:t>B114</w:t>
      </w:r>
      <w:r>
        <w:rPr>
          <w:rFonts w:ascii="Times New Roman CE" w:hAnsi="Times New Roman CE" w:cs="Times New Roman CE"/>
        </w:rPr>
        <w:t xml:space="preserve"> </w:t>
      </w:r>
      <w:r w:rsidRPr="0053635D">
        <w:t>Települési önkormányzatok</w:t>
      </w:r>
    </w:p>
    <w:p w:rsidR="00A26C82" w:rsidRPr="0053635D" w:rsidRDefault="00A26C82" w:rsidP="00A26C82">
      <w:pPr>
        <w:autoSpaceDE/>
        <w:autoSpaceDN/>
        <w:adjustRightInd/>
      </w:pPr>
      <w:r w:rsidRPr="0053635D">
        <w:t xml:space="preserve"> kulturális feladatainak támogatása</w:t>
      </w:r>
      <w:r>
        <w:t xml:space="preserve">: </w:t>
      </w:r>
      <w:r w:rsidR="00823CC4">
        <w:t>1.974.000</w:t>
      </w:r>
      <w:r>
        <w:t>.- Ft</w:t>
      </w:r>
    </w:p>
    <w:p w:rsidR="0036424B" w:rsidRPr="0053635D" w:rsidRDefault="00E976B9" w:rsidP="00A26C82">
      <w:pPr>
        <w:autoSpaceDE/>
        <w:autoSpaceDN/>
        <w:adjustRightInd/>
      </w:pPr>
      <w:r>
        <w:t xml:space="preserve">B116 Elszámolásból származó bevételek: 2.827.320.- Ft </w:t>
      </w:r>
    </w:p>
    <w:p w:rsidR="00A26C82" w:rsidRDefault="00A26C82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</w:pPr>
      <w:r>
        <w:t xml:space="preserve">B16 Egyéb működési célú támogatások ÁHB: </w:t>
      </w:r>
      <w:r w:rsidR="00B6093F">
        <w:t>-22.006.593</w:t>
      </w:r>
      <w:r>
        <w:t>.- Ft</w:t>
      </w:r>
    </w:p>
    <w:p w:rsidR="00B6093F" w:rsidRDefault="00B6093F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</w:pPr>
      <w:r>
        <w:t>B25 Egyéb felhalmozási célú támogatások ÁH belül: -18.790.096.- Ft</w:t>
      </w:r>
    </w:p>
    <w:p w:rsidR="00151EAB" w:rsidRDefault="00151EAB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</w:pPr>
      <w:r>
        <w:t xml:space="preserve">B8131 Előző évi költségvetési maradványának igénybevétele: 160.651.- Ft </w:t>
      </w:r>
    </w:p>
    <w:p w:rsidR="00A26C82" w:rsidRPr="003E4F87" w:rsidRDefault="00A26C82" w:rsidP="00A26C82">
      <w:pPr>
        <w:pStyle w:val="Listaszerbekezds"/>
        <w:widowControl w:val="0"/>
        <w:tabs>
          <w:tab w:val="left" w:pos="284"/>
        </w:tabs>
        <w:spacing w:line="276" w:lineRule="auto"/>
        <w:ind w:left="0"/>
        <w:rPr>
          <w:bCs/>
          <w:iCs/>
          <w:color w:val="FF0000"/>
          <w:sz w:val="24"/>
          <w:szCs w:val="24"/>
        </w:rPr>
      </w:pPr>
    </w:p>
    <w:p w:rsidR="00527A41" w:rsidRPr="00FE1B3C" w:rsidRDefault="00527A41" w:rsidP="00231DBD">
      <w:pPr>
        <w:rPr>
          <w:b/>
          <w:bCs/>
          <w:sz w:val="22"/>
          <w:szCs w:val="22"/>
          <w:u w:val="single"/>
        </w:rPr>
      </w:pPr>
      <w:r w:rsidRPr="00FE1B3C">
        <w:rPr>
          <w:b/>
          <w:bCs/>
          <w:sz w:val="22"/>
          <w:szCs w:val="22"/>
          <w:u w:val="single"/>
        </w:rPr>
        <w:t>BEVÉTELEK ÖSSZESEN</w:t>
      </w:r>
      <w:r w:rsidR="00C84601" w:rsidRPr="00FE1B3C">
        <w:rPr>
          <w:b/>
          <w:bCs/>
          <w:sz w:val="22"/>
          <w:szCs w:val="22"/>
          <w:u w:val="single"/>
        </w:rPr>
        <w:t>:</w:t>
      </w:r>
      <w:r w:rsidR="00823CC4">
        <w:rPr>
          <w:b/>
          <w:bCs/>
          <w:sz w:val="22"/>
          <w:szCs w:val="22"/>
          <w:u w:val="single"/>
        </w:rPr>
        <w:t xml:space="preserve"> 16.385.683</w:t>
      </w:r>
      <w:r w:rsidR="00FE1B3C" w:rsidRPr="00FE1B3C">
        <w:rPr>
          <w:b/>
          <w:bCs/>
          <w:sz w:val="22"/>
          <w:szCs w:val="22"/>
          <w:u w:val="single"/>
        </w:rPr>
        <w:t>,</w:t>
      </w:r>
      <w:r w:rsidR="00823CC4">
        <w:rPr>
          <w:b/>
          <w:bCs/>
          <w:sz w:val="22"/>
          <w:szCs w:val="22"/>
          <w:u w:val="single"/>
        </w:rPr>
        <w:t>-</w:t>
      </w:r>
      <w:r w:rsidR="00FE1B3C" w:rsidRPr="00FE1B3C">
        <w:rPr>
          <w:b/>
          <w:bCs/>
          <w:sz w:val="22"/>
          <w:szCs w:val="22"/>
          <w:u w:val="single"/>
        </w:rPr>
        <w:t xml:space="preserve"> </w:t>
      </w:r>
      <w:r w:rsidR="00246AA8" w:rsidRPr="00FE1B3C">
        <w:rPr>
          <w:b/>
          <w:bCs/>
          <w:sz w:val="22"/>
          <w:szCs w:val="22"/>
          <w:u w:val="single"/>
        </w:rPr>
        <w:t>Ft</w:t>
      </w:r>
      <w:r w:rsidR="00823CC4">
        <w:rPr>
          <w:b/>
          <w:bCs/>
          <w:sz w:val="22"/>
          <w:szCs w:val="22"/>
          <w:u w:val="single"/>
        </w:rPr>
        <w:tab/>
      </w:r>
      <w:r w:rsidR="00823CC4">
        <w:rPr>
          <w:b/>
          <w:bCs/>
          <w:sz w:val="22"/>
          <w:szCs w:val="22"/>
          <w:u w:val="single"/>
        </w:rPr>
        <w:tab/>
      </w:r>
      <w:r w:rsidRPr="00FE1B3C">
        <w:rPr>
          <w:b/>
          <w:bCs/>
          <w:sz w:val="22"/>
          <w:szCs w:val="22"/>
          <w:u w:val="single"/>
        </w:rPr>
        <w:t>KIADÁSOK ÖSSZESEN:</w:t>
      </w:r>
      <w:r w:rsidR="00823CC4">
        <w:rPr>
          <w:b/>
          <w:bCs/>
          <w:sz w:val="22"/>
          <w:szCs w:val="22"/>
          <w:u w:val="single"/>
        </w:rPr>
        <w:t>16.385.683</w:t>
      </w:r>
      <w:r w:rsidR="00460809" w:rsidRPr="00FE1B3C">
        <w:rPr>
          <w:b/>
          <w:bCs/>
          <w:sz w:val="22"/>
          <w:szCs w:val="22"/>
          <w:u w:val="single"/>
        </w:rPr>
        <w:t xml:space="preserve">,- </w:t>
      </w:r>
      <w:r w:rsidRPr="00FE1B3C">
        <w:rPr>
          <w:b/>
          <w:bCs/>
          <w:sz w:val="22"/>
          <w:szCs w:val="22"/>
          <w:u w:val="single"/>
        </w:rPr>
        <w:t>Ft</w:t>
      </w:r>
    </w:p>
    <w:p w:rsidR="003E4F87" w:rsidRPr="003E4F87" w:rsidRDefault="003E4F87" w:rsidP="00593559">
      <w:pPr>
        <w:rPr>
          <w:b/>
          <w:bCs/>
          <w:i/>
          <w:iCs/>
          <w:color w:val="FF0000"/>
          <w:sz w:val="24"/>
          <w:szCs w:val="24"/>
        </w:rPr>
      </w:pPr>
    </w:p>
    <w:p w:rsidR="00593559" w:rsidRDefault="00593559" w:rsidP="00593559">
      <w:pPr>
        <w:rPr>
          <w:b/>
          <w:bCs/>
          <w:i/>
          <w:iCs/>
          <w:sz w:val="24"/>
          <w:szCs w:val="24"/>
        </w:rPr>
      </w:pPr>
      <w:r w:rsidRPr="0003276C">
        <w:rPr>
          <w:b/>
          <w:bCs/>
          <w:i/>
          <w:iCs/>
          <w:sz w:val="24"/>
          <w:szCs w:val="24"/>
        </w:rPr>
        <w:t>Szöveges indoklás:</w:t>
      </w:r>
    </w:p>
    <w:p w:rsidR="00A26C82" w:rsidRDefault="00A26C82" w:rsidP="00593559">
      <w:pPr>
        <w:rPr>
          <w:b/>
          <w:bCs/>
          <w:i/>
          <w:iCs/>
          <w:sz w:val="24"/>
          <w:szCs w:val="24"/>
        </w:rPr>
      </w:pPr>
    </w:p>
    <w:p w:rsidR="007367DE" w:rsidRDefault="00823CC4" w:rsidP="007367D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Önkormányzatok működési támogatásai /B11-es rovatok/</w:t>
      </w:r>
      <w:r w:rsidR="007367DE">
        <w:rPr>
          <w:b/>
          <w:bCs/>
          <w:i/>
          <w:iCs/>
          <w:sz w:val="24"/>
          <w:szCs w:val="24"/>
        </w:rPr>
        <w:t xml:space="preserve"> 57.021.721.- Ft </w:t>
      </w:r>
    </w:p>
    <w:p w:rsidR="00C73AA9" w:rsidRPr="007367DE" w:rsidRDefault="00C73AA9" w:rsidP="007367DE">
      <w:pPr>
        <w:rPr>
          <w:rStyle w:val="highlighted"/>
          <w:rFonts w:eastAsiaTheme="majorEastAsia"/>
          <w:i/>
          <w:sz w:val="24"/>
          <w:szCs w:val="24"/>
        </w:rPr>
      </w:pPr>
      <w:r w:rsidRPr="00C73AA9">
        <w:rPr>
          <w:rStyle w:val="highlighted"/>
          <w:rFonts w:eastAsiaTheme="majorEastAsia"/>
          <w:sz w:val="24"/>
          <w:szCs w:val="24"/>
        </w:rPr>
        <w:t>1075/2023. (III. 10.) Korm. határozat</w:t>
      </w:r>
      <w:r>
        <w:rPr>
          <w:rStyle w:val="highlighted"/>
          <w:rFonts w:eastAsiaTheme="majorEastAsia"/>
          <w:i/>
          <w:sz w:val="24"/>
          <w:szCs w:val="24"/>
        </w:rPr>
        <w:t xml:space="preserve"> </w:t>
      </w:r>
      <w:r w:rsidRPr="00C73AA9">
        <w:rPr>
          <w:rStyle w:val="highlighted"/>
          <w:rFonts w:eastAsiaTheme="majorEastAsia"/>
          <w:sz w:val="24"/>
          <w:szCs w:val="24"/>
        </w:rPr>
        <w:t>a minimálbér és garantált bérminimum, valamint a pedagógusok bérének 2023. január 1-jétől történő eme</w:t>
      </w:r>
      <w:r>
        <w:rPr>
          <w:rStyle w:val="highlighted"/>
          <w:rFonts w:eastAsiaTheme="majorEastAsia"/>
          <w:i/>
          <w:sz w:val="24"/>
          <w:szCs w:val="24"/>
        </w:rPr>
        <w:t xml:space="preserve">léséhez biztosítandó támogatás jogcímen 54.194.401.- Ft támogatás került megállapításra. A költségvetésben 45.088.913.- Ft összegben ezen jogcímen betervezésre került a B16-os Működési célú támogatások ÁHB belül. Jelen módosítás során az 54.194.401.- Ft betervezésre kerül az önkormányzatok működési támogatásaihoz, míg a 45.088.913.- Ft elvonásra kerül az egéyb </w:t>
      </w:r>
      <w:r w:rsidRPr="007367DE">
        <w:rPr>
          <w:rStyle w:val="highlighted"/>
          <w:rFonts w:eastAsiaTheme="majorEastAsia"/>
          <w:i/>
          <w:sz w:val="24"/>
          <w:szCs w:val="24"/>
        </w:rPr>
        <w:t xml:space="preserve">működési célú támogatások bevételei ÁHB-n belül jogcímről. </w:t>
      </w:r>
    </w:p>
    <w:p w:rsidR="007367DE" w:rsidRDefault="007367DE" w:rsidP="00C73AA9">
      <w:pPr>
        <w:rPr>
          <w:sz w:val="24"/>
          <w:szCs w:val="24"/>
        </w:rPr>
      </w:pPr>
      <w:r w:rsidRPr="007367DE">
        <w:rPr>
          <w:sz w:val="24"/>
          <w:szCs w:val="24"/>
        </w:rPr>
        <w:lastRenderedPageBreak/>
        <w:t xml:space="preserve">A 2022. évi beszámolóban az intézményi elszámolása miatt 2.827.320.- Ft többlet támogatás került </w:t>
      </w:r>
      <w:r>
        <w:rPr>
          <w:sz w:val="24"/>
          <w:szCs w:val="24"/>
        </w:rPr>
        <w:t>megállapításra</w:t>
      </w:r>
    </w:p>
    <w:p w:rsidR="00C73AA9" w:rsidRDefault="007367DE" w:rsidP="00C73AA9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367DE" w:rsidRDefault="007367DE" w:rsidP="007367D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Önkormányzatok működési támogatások államháztartáson belülről /B1-es rovatok/</w:t>
      </w:r>
      <w:r w:rsidR="00D6728D">
        <w:rPr>
          <w:b/>
          <w:bCs/>
          <w:i/>
          <w:iCs/>
          <w:sz w:val="24"/>
          <w:szCs w:val="24"/>
        </w:rPr>
        <w:t xml:space="preserve">:            </w:t>
      </w:r>
      <w:r>
        <w:rPr>
          <w:b/>
          <w:bCs/>
          <w:i/>
          <w:iCs/>
          <w:sz w:val="24"/>
          <w:szCs w:val="24"/>
        </w:rPr>
        <w:t xml:space="preserve">-22.006.593.- Ft </w:t>
      </w:r>
    </w:p>
    <w:p w:rsidR="007367DE" w:rsidRDefault="007367DE" w:rsidP="007367DE">
      <w:pPr>
        <w:rPr>
          <w:bCs/>
          <w:iCs/>
          <w:sz w:val="24"/>
          <w:szCs w:val="24"/>
        </w:rPr>
      </w:pPr>
      <w:r w:rsidRPr="007367DE">
        <w:rPr>
          <w:bCs/>
          <w:iCs/>
          <w:sz w:val="24"/>
          <w:szCs w:val="24"/>
        </w:rPr>
        <w:t xml:space="preserve">A bérintézkedések támogatására </w:t>
      </w:r>
      <w:r>
        <w:rPr>
          <w:bCs/>
          <w:iCs/>
          <w:sz w:val="24"/>
          <w:szCs w:val="24"/>
        </w:rPr>
        <w:t xml:space="preserve">a költségvetésben betervezésre került </w:t>
      </w:r>
      <w:r w:rsidR="00D6728D" w:rsidRPr="00D6728D">
        <w:rPr>
          <w:b/>
          <w:bCs/>
          <w:iCs/>
          <w:sz w:val="24"/>
          <w:szCs w:val="24"/>
        </w:rPr>
        <w:t>(-)</w:t>
      </w:r>
      <w:r w:rsidRPr="00D6728D">
        <w:rPr>
          <w:b/>
          <w:bCs/>
          <w:iCs/>
          <w:sz w:val="24"/>
          <w:szCs w:val="24"/>
        </w:rPr>
        <w:t>45.088.913.- Ft,</w:t>
      </w:r>
      <w:r>
        <w:rPr>
          <w:bCs/>
          <w:iCs/>
          <w:sz w:val="24"/>
          <w:szCs w:val="24"/>
        </w:rPr>
        <w:t xml:space="preserve"> amely ezen módosítással átcsoportosításra került a B11-es önkormányzatok müködési támogatása jogcímre. </w:t>
      </w:r>
    </w:p>
    <w:p w:rsidR="007367DE" w:rsidRDefault="007367DE" w:rsidP="007367D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 Hajdú-Bihar Vármegyei Kormányhivatal Derecskei Járási Hivatal HB-04/FOGL</w:t>
      </w:r>
      <w:r w:rsidR="00D6728D">
        <w:rPr>
          <w:bCs/>
          <w:iCs/>
          <w:sz w:val="24"/>
          <w:szCs w:val="24"/>
        </w:rPr>
        <w:t xml:space="preserve">/004265-2/2023 ügyiratszámú hatósági szerződésben </w:t>
      </w:r>
      <w:r w:rsidR="00D6728D" w:rsidRPr="00D6728D">
        <w:rPr>
          <w:b/>
          <w:bCs/>
          <w:iCs/>
          <w:sz w:val="24"/>
          <w:szCs w:val="24"/>
        </w:rPr>
        <w:t>23.082.320</w:t>
      </w:r>
      <w:r w:rsidR="00D6728D">
        <w:rPr>
          <w:bCs/>
          <w:iCs/>
          <w:sz w:val="24"/>
          <w:szCs w:val="24"/>
        </w:rPr>
        <w:t xml:space="preserve">.- Ft támogatás kerül folyósításra, amely 20 fő regisztrált állas kereső személyi juttatását, járulékait és a program dologi kiadásait fedezi. </w:t>
      </w:r>
    </w:p>
    <w:p w:rsidR="00D6728D" w:rsidRDefault="00D6728D" w:rsidP="007367DE">
      <w:pPr>
        <w:rPr>
          <w:bCs/>
          <w:iCs/>
          <w:sz w:val="24"/>
          <w:szCs w:val="24"/>
        </w:rPr>
      </w:pPr>
    </w:p>
    <w:p w:rsidR="007367DE" w:rsidRDefault="00D6728D" w:rsidP="007367D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Felhalmozási célú támogatások államháztartáson belülről /B2-es rovatok/: -18.790.096.- Ft </w:t>
      </w:r>
    </w:p>
    <w:p w:rsidR="00D6728D" w:rsidRDefault="00D6728D" w:rsidP="007367DE">
      <w:pPr>
        <w:rPr>
          <w:b/>
          <w:bCs/>
          <w:i/>
          <w:iCs/>
          <w:sz w:val="24"/>
          <w:szCs w:val="24"/>
        </w:rPr>
      </w:pPr>
    </w:p>
    <w:p w:rsidR="00D6728D" w:rsidRDefault="00D6728D" w:rsidP="007367DE">
      <w:pPr>
        <w:rPr>
          <w:bCs/>
          <w:iCs/>
          <w:sz w:val="24"/>
          <w:szCs w:val="24"/>
        </w:rPr>
      </w:pPr>
      <w:r w:rsidRPr="00D6728D">
        <w:rPr>
          <w:bCs/>
          <w:iCs/>
          <w:sz w:val="24"/>
          <w:szCs w:val="24"/>
        </w:rPr>
        <w:t xml:space="preserve">A 2023. évi költségvetés tervezésekor számba vettük a már beadott pályázatokat is. A Kossuth kert tájház felújításának támogatási összegét 7.960.925.- Ft-tal, míg a Petőfi utca Tájház felújításának támogatásaként 19.829.171. Ft került betervezésre. </w:t>
      </w:r>
      <w:r>
        <w:rPr>
          <w:bCs/>
          <w:iCs/>
          <w:sz w:val="24"/>
          <w:szCs w:val="24"/>
        </w:rPr>
        <w:t xml:space="preserve">A Teleki László Alapítvány Támogatási szerződése alapján Önkormányzatunk 9.000.000.- Ft támogatásra jogosult a Petőfi utcai tájház felújítására, míg a Kossuth kerti tájház pályázatának támogatása nem valósult meg. Így az adott jogcím az eredetileg tervezett összeg illetve a megítélt támogatási összeg különbségével </w:t>
      </w:r>
      <w:r w:rsidRPr="001309BE">
        <w:rPr>
          <w:b/>
          <w:bCs/>
          <w:iCs/>
          <w:sz w:val="24"/>
          <w:szCs w:val="24"/>
        </w:rPr>
        <w:t>-18.790.096.- Ft-tal került</w:t>
      </w:r>
      <w:r>
        <w:rPr>
          <w:bCs/>
          <w:iCs/>
          <w:sz w:val="24"/>
          <w:szCs w:val="24"/>
        </w:rPr>
        <w:t xml:space="preserve"> csökkentésre.</w:t>
      </w:r>
    </w:p>
    <w:p w:rsidR="001309BE" w:rsidRDefault="001309BE" w:rsidP="007367DE">
      <w:pPr>
        <w:rPr>
          <w:bCs/>
          <w:iCs/>
          <w:sz w:val="24"/>
          <w:szCs w:val="24"/>
        </w:rPr>
      </w:pPr>
    </w:p>
    <w:p w:rsidR="001309BE" w:rsidRDefault="001309BE" w:rsidP="007367D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Finanszírozási Bevételek – Belföldi finanszírozás bevétele – Előző évi költségvetési maradvány igénybevétele: 160.651.- Ft </w:t>
      </w:r>
    </w:p>
    <w:p w:rsidR="001309BE" w:rsidRDefault="001309BE" w:rsidP="007367DE">
      <w:pPr>
        <w:rPr>
          <w:b/>
          <w:bCs/>
          <w:i/>
          <w:iCs/>
          <w:sz w:val="24"/>
          <w:szCs w:val="24"/>
        </w:rPr>
      </w:pPr>
    </w:p>
    <w:p w:rsidR="001309BE" w:rsidRDefault="001309BE" w:rsidP="007367D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Az eredeti előirányzatban a költségevetési maradvány összege 518.350.704.- Ft-tal került betervezésre. A 2022. év lezárását követően </w:t>
      </w:r>
      <w:r w:rsidRPr="001309BE">
        <w:rPr>
          <w:b/>
          <w:bCs/>
          <w:iCs/>
          <w:sz w:val="24"/>
          <w:szCs w:val="24"/>
        </w:rPr>
        <w:t>160.651.- Ft-tal több maradvány</w:t>
      </w:r>
      <w:r>
        <w:rPr>
          <w:bCs/>
          <w:iCs/>
          <w:sz w:val="24"/>
          <w:szCs w:val="24"/>
        </w:rPr>
        <w:t xml:space="preserve"> került kimutatásra, ezzel a 202. évi költségvetési maradvány 518.511.355.- Ft-ra módosul. </w:t>
      </w:r>
    </w:p>
    <w:p w:rsidR="001309BE" w:rsidRDefault="001309BE" w:rsidP="007367D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 maradvány a Létavértes Városi Önkormányzat esetében 28.682.- Ft, míg a Közös Hivatal esetében 131.969.- Ft többletet jelent. </w:t>
      </w:r>
    </w:p>
    <w:p w:rsidR="001309BE" w:rsidRDefault="001309BE" w:rsidP="007367DE">
      <w:pPr>
        <w:rPr>
          <w:bCs/>
          <w:iCs/>
          <w:sz w:val="24"/>
          <w:szCs w:val="24"/>
        </w:rPr>
      </w:pPr>
    </w:p>
    <w:p w:rsidR="001309BE" w:rsidRDefault="001309BE" w:rsidP="007367DE">
      <w:pPr>
        <w:rPr>
          <w:b/>
          <w:bCs/>
          <w:i/>
          <w:iCs/>
          <w:sz w:val="24"/>
          <w:szCs w:val="24"/>
        </w:rPr>
      </w:pPr>
      <w:r w:rsidRPr="001309BE">
        <w:rPr>
          <w:b/>
          <w:bCs/>
          <w:i/>
          <w:iCs/>
          <w:sz w:val="24"/>
          <w:szCs w:val="24"/>
        </w:rPr>
        <w:t>Működési költségvetési kiadások</w:t>
      </w:r>
    </w:p>
    <w:p w:rsidR="001309BE" w:rsidRDefault="001309BE" w:rsidP="007367DE">
      <w:pPr>
        <w:rPr>
          <w:b/>
          <w:bCs/>
          <w:i/>
          <w:iCs/>
          <w:sz w:val="24"/>
          <w:szCs w:val="24"/>
        </w:rPr>
      </w:pPr>
    </w:p>
    <w:p w:rsidR="001309BE" w:rsidRDefault="001309BE" w:rsidP="007367D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Személyi juttatások (K1): 20.649.000.- Ft </w:t>
      </w:r>
    </w:p>
    <w:p w:rsidR="001309BE" w:rsidRDefault="001309BE" w:rsidP="001309B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 Hajdú-Bihar Vármegyei Kormányhivatal Derecskei Járási Hivatal HB-04/FOGL/004265-2/2023 ügyiratszámú hatósági szerződésben 20 fő regisztrált állas kereső személyi juttatása: </w:t>
      </w:r>
      <w:r w:rsidRPr="001309BE">
        <w:rPr>
          <w:b/>
          <w:bCs/>
          <w:iCs/>
          <w:sz w:val="24"/>
          <w:szCs w:val="24"/>
        </w:rPr>
        <w:t>20.648.000.- Ft</w:t>
      </w:r>
      <w:r>
        <w:rPr>
          <w:bCs/>
          <w:iCs/>
          <w:sz w:val="24"/>
          <w:szCs w:val="24"/>
        </w:rPr>
        <w:t xml:space="preserve"> </w:t>
      </w:r>
    </w:p>
    <w:p w:rsidR="001309BE" w:rsidRDefault="001309BE" w:rsidP="001309B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Kiemelt előirányzaton belüli átcsoportosítás: </w:t>
      </w:r>
      <w:r w:rsidRPr="001309BE">
        <w:rPr>
          <w:b/>
          <w:bCs/>
          <w:iCs/>
          <w:sz w:val="24"/>
          <w:szCs w:val="24"/>
        </w:rPr>
        <w:t>1.000.- Ft</w:t>
      </w:r>
      <w:r>
        <w:rPr>
          <w:bCs/>
          <w:iCs/>
          <w:sz w:val="24"/>
          <w:szCs w:val="24"/>
        </w:rPr>
        <w:t xml:space="preserve"> (Városi Önkormányzat) </w:t>
      </w:r>
    </w:p>
    <w:p w:rsidR="001309BE" w:rsidRPr="00673562" w:rsidRDefault="001309BE" w:rsidP="001309BE">
      <w:pPr>
        <w:rPr>
          <w:b/>
          <w:bCs/>
          <w:i/>
          <w:iCs/>
          <w:sz w:val="24"/>
          <w:szCs w:val="24"/>
        </w:rPr>
      </w:pPr>
    </w:p>
    <w:p w:rsidR="001309BE" w:rsidRDefault="00673562" w:rsidP="001309BE">
      <w:pPr>
        <w:rPr>
          <w:b/>
          <w:bCs/>
          <w:i/>
          <w:iCs/>
          <w:sz w:val="24"/>
          <w:szCs w:val="24"/>
        </w:rPr>
      </w:pPr>
      <w:r w:rsidRPr="00673562">
        <w:rPr>
          <w:b/>
          <w:bCs/>
          <w:i/>
          <w:iCs/>
          <w:sz w:val="24"/>
          <w:szCs w:val="24"/>
        </w:rPr>
        <w:t>Munkaadókat terhelő járulékok és szociális hozzájárulási adó</w:t>
      </w:r>
      <w:r>
        <w:rPr>
          <w:b/>
          <w:bCs/>
          <w:i/>
          <w:iCs/>
          <w:sz w:val="24"/>
          <w:szCs w:val="24"/>
        </w:rPr>
        <w:t xml:space="preserve"> (K2): 1341.120.- Ft </w:t>
      </w:r>
    </w:p>
    <w:p w:rsidR="00673562" w:rsidRDefault="00673562" w:rsidP="0067356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 Hajdú-Bihar Vármegyei Kormányhivatal Derecskei Járási Hivatal HB-04/FOGL/004265-2/2023 ügyiratszámú hatósági szerződésben 20 fő regisztrált állas kereső személyi juttatásának járuléka:</w:t>
      </w:r>
      <w:r w:rsidRPr="00673562">
        <w:rPr>
          <w:b/>
          <w:bCs/>
          <w:iCs/>
          <w:sz w:val="24"/>
          <w:szCs w:val="24"/>
        </w:rPr>
        <w:t xml:space="preserve"> 1.342.120.- Ft </w:t>
      </w:r>
    </w:p>
    <w:p w:rsidR="00673562" w:rsidRDefault="00673562" w:rsidP="001309BE">
      <w:pPr>
        <w:rPr>
          <w:b/>
          <w:bCs/>
          <w:i/>
          <w:iCs/>
          <w:sz w:val="24"/>
          <w:szCs w:val="24"/>
        </w:rPr>
      </w:pPr>
    </w:p>
    <w:p w:rsidR="00673562" w:rsidRDefault="00673562" w:rsidP="0067356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Kiemelt előirányzaton belüli átcsoportosítás: - </w:t>
      </w:r>
      <w:r w:rsidRPr="001309BE">
        <w:rPr>
          <w:b/>
          <w:bCs/>
          <w:iCs/>
          <w:sz w:val="24"/>
          <w:szCs w:val="24"/>
        </w:rPr>
        <w:t>1.000.- Ft</w:t>
      </w:r>
      <w:r>
        <w:rPr>
          <w:bCs/>
          <w:iCs/>
          <w:sz w:val="24"/>
          <w:szCs w:val="24"/>
        </w:rPr>
        <w:t xml:space="preserve"> (Városi Önkormányzat) </w:t>
      </w:r>
    </w:p>
    <w:p w:rsidR="00673562" w:rsidRDefault="00673562" w:rsidP="001309BE">
      <w:pPr>
        <w:rPr>
          <w:b/>
          <w:bCs/>
          <w:i/>
          <w:iCs/>
          <w:sz w:val="24"/>
          <w:szCs w:val="24"/>
        </w:rPr>
      </w:pPr>
    </w:p>
    <w:p w:rsidR="00673562" w:rsidRDefault="00673562" w:rsidP="001309B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Dologi kiadások (K3): 5.151.164.- Ft</w:t>
      </w:r>
    </w:p>
    <w:p w:rsidR="00673562" w:rsidRDefault="00673562" w:rsidP="001309BE">
      <w:pPr>
        <w:rPr>
          <w:b/>
          <w:bCs/>
          <w:i/>
          <w:iCs/>
          <w:sz w:val="24"/>
          <w:szCs w:val="24"/>
        </w:rPr>
      </w:pPr>
    </w:p>
    <w:p w:rsidR="00673562" w:rsidRDefault="00673562" w:rsidP="00673562">
      <w:pPr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 Hajdú-Bihar Vármegyei Kormányhivatal Derecskei Járási Hivatal HB-04/FOGL/004265-2/2023 ügyiratszámú hatósági szerződésben foglalt dologi kiadások:</w:t>
      </w:r>
      <w:r w:rsidRPr="00673562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1.092.200</w:t>
      </w:r>
      <w:r w:rsidRPr="00673562">
        <w:rPr>
          <w:b/>
          <w:bCs/>
          <w:iCs/>
          <w:sz w:val="24"/>
          <w:szCs w:val="24"/>
        </w:rPr>
        <w:t xml:space="preserve">.- Ft </w:t>
      </w:r>
    </w:p>
    <w:p w:rsidR="00673562" w:rsidRDefault="00673562" w:rsidP="00673562">
      <w:pPr>
        <w:rPr>
          <w:b/>
          <w:bCs/>
          <w:iCs/>
          <w:sz w:val="24"/>
          <w:szCs w:val="24"/>
        </w:rPr>
      </w:pPr>
    </w:p>
    <w:p w:rsidR="00673562" w:rsidRDefault="00673562" w:rsidP="0067356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A 2022. évi beszámolóban keletkezett visszafizetési kötelezettség ügyleti kamatainak összege: </w:t>
      </w:r>
      <w:r w:rsidRPr="00673562">
        <w:rPr>
          <w:b/>
          <w:bCs/>
          <w:iCs/>
          <w:sz w:val="24"/>
          <w:szCs w:val="24"/>
        </w:rPr>
        <w:t>4.185.045.- Ft</w:t>
      </w:r>
      <w:r>
        <w:rPr>
          <w:bCs/>
          <w:iCs/>
          <w:sz w:val="24"/>
          <w:szCs w:val="24"/>
        </w:rPr>
        <w:t xml:space="preserve"> </w:t>
      </w:r>
    </w:p>
    <w:p w:rsidR="00673562" w:rsidRDefault="00673562" w:rsidP="00673562">
      <w:pPr>
        <w:rPr>
          <w:bCs/>
          <w:iCs/>
          <w:sz w:val="24"/>
          <w:szCs w:val="24"/>
        </w:rPr>
      </w:pPr>
    </w:p>
    <w:p w:rsidR="00673562" w:rsidRDefault="00673562" w:rsidP="0067356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Kiemelt előirányzatokon belüli átcsoportosítás: Közös Hivatal: </w:t>
      </w:r>
      <w:r w:rsidRPr="00673562">
        <w:rPr>
          <w:b/>
          <w:bCs/>
          <w:iCs/>
          <w:sz w:val="24"/>
          <w:szCs w:val="24"/>
        </w:rPr>
        <w:t>-152.- Ft</w:t>
      </w:r>
      <w:r>
        <w:rPr>
          <w:bCs/>
          <w:iCs/>
          <w:sz w:val="24"/>
          <w:szCs w:val="24"/>
        </w:rPr>
        <w:t xml:space="preserve"> </w:t>
      </w:r>
    </w:p>
    <w:p w:rsidR="00673562" w:rsidRDefault="00673562" w:rsidP="0067356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 Könyvtár és Művelődési Ház: -</w:t>
      </w:r>
      <w:r w:rsidRPr="00673562">
        <w:rPr>
          <w:b/>
          <w:bCs/>
          <w:iCs/>
          <w:sz w:val="24"/>
          <w:szCs w:val="24"/>
        </w:rPr>
        <w:t>125.929.- Ft</w:t>
      </w:r>
      <w:r>
        <w:rPr>
          <w:bCs/>
          <w:iCs/>
          <w:sz w:val="24"/>
          <w:szCs w:val="24"/>
        </w:rPr>
        <w:t xml:space="preserve"> </w:t>
      </w:r>
    </w:p>
    <w:p w:rsidR="00673562" w:rsidRDefault="00673562" w:rsidP="00673562">
      <w:pPr>
        <w:rPr>
          <w:bCs/>
          <w:iCs/>
          <w:sz w:val="24"/>
          <w:szCs w:val="24"/>
        </w:rPr>
      </w:pPr>
    </w:p>
    <w:p w:rsidR="00673562" w:rsidRDefault="00673562" w:rsidP="0067356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Egyéb működési célú kiadások (K5</w:t>
      </w:r>
      <w:r w:rsidR="00664264">
        <w:rPr>
          <w:b/>
          <w:bCs/>
          <w:i/>
          <w:iCs/>
          <w:sz w:val="24"/>
          <w:szCs w:val="24"/>
        </w:rPr>
        <w:t>)</w:t>
      </w:r>
      <w:r>
        <w:rPr>
          <w:b/>
          <w:bCs/>
          <w:i/>
          <w:iCs/>
          <w:sz w:val="24"/>
          <w:szCs w:val="24"/>
        </w:rPr>
        <w:t xml:space="preserve">: 12.678.308.- Ft </w:t>
      </w:r>
    </w:p>
    <w:p w:rsidR="00673562" w:rsidRDefault="00673562" w:rsidP="00673562">
      <w:pPr>
        <w:rPr>
          <w:b/>
          <w:bCs/>
          <w:i/>
          <w:iCs/>
          <w:sz w:val="24"/>
          <w:szCs w:val="24"/>
        </w:rPr>
      </w:pPr>
    </w:p>
    <w:p w:rsidR="00673562" w:rsidRPr="00664264" w:rsidRDefault="00673562" w:rsidP="00673562">
      <w:pPr>
        <w:pStyle w:val="Listaszerbekezds"/>
        <w:numPr>
          <w:ilvl w:val="0"/>
          <w:numId w:val="27"/>
        </w:numPr>
        <w:rPr>
          <w:b/>
          <w:bCs/>
          <w:i/>
          <w:iCs/>
          <w:sz w:val="24"/>
          <w:szCs w:val="24"/>
        </w:rPr>
      </w:pPr>
      <w:r w:rsidRPr="00664264">
        <w:rPr>
          <w:b/>
          <w:bCs/>
          <w:i/>
          <w:iCs/>
          <w:sz w:val="24"/>
          <w:szCs w:val="24"/>
        </w:rPr>
        <w:t>Elvonások és befizetések K502 : 14.150.252.- Ft</w:t>
      </w:r>
    </w:p>
    <w:p w:rsidR="00664264" w:rsidRDefault="00664264" w:rsidP="00673562">
      <w:pPr>
        <w:rPr>
          <w:bCs/>
          <w:iCs/>
          <w:sz w:val="24"/>
          <w:szCs w:val="24"/>
        </w:rPr>
      </w:pPr>
      <w:r w:rsidRPr="00664264">
        <w:rPr>
          <w:bCs/>
          <w:iCs/>
          <w:sz w:val="24"/>
          <w:szCs w:val="24"/>
        </w:rPr>
        <w:t xml:space="preserve">Az eredeti előirányzatban 3.660.087.- Ft visszafizetéssel terveztünk. 3.000.000.- Ft-tal az esetleges normatíva visszafizetés miatt, míg 660.087.- Ft a Közös Önkormányzati Hivatal KSH felé történő elszámolása miatt. </w:t>
      </w:r>
      <w:r>
        <w:rPr>
          <w:bCs/>
          <w:iCs/>
          <w:sz w:val="24"/>
          <w:szCs w:val="24"/>
        </w:rPr>
        <w:t xml:space="preserve">Jelen módosításban </w:t>
      </w:r>
      <w:r w:rsidRPr="00664264">
        <w:rPr>
          <w:b/>
          <w:bCs/>
          <w:iCs/>
          <w:sz w:val="24"/>
          <w:szCs w:val="24"/>
        </w:rPr>
        <w:t>14.810.339.- Ft többlet került</w:t>
      </w:r>
      <w:r>
        <w:rPr>
          <w:bCs/>
          <w:iCs/>
          <w:sz w:val="24"/>
          <w:szCs w:val="24"/>
        </w:rPr>
        <w:t xml:space="preserve"> betervezésre a 2022. év lezárása után. </w:t>
      </w:r>
    </w:p>
    <w:p w:rsidR="00664264" w:rsidRDefault="00664264" w:rsidP="00673562">
      <w:pPr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Kiemelt előirányzatokon belüli átcsoportosítás: Közös Önkormányzati Hivatal: </w:t>
      </w:r>
      <w:r w:rsidRPr="00664264">
        <w:rPr>
          <w:b/>
          <w:bCs/>
          <w:iCs/>
          <w:sz w:val="24"/>
          <w:szCs w:val="24"/>
        </w:rPr>
        <w:t xml:space="preserve">-660.087.- Ft </w:t>
      </w:r>
    </w:p>
    <w:p w:rsidR="00664264" w:rsidRDefault="00664264" w:rsidP="00664264">
      <w:pPr>
        <w:pStyle w:val="Listaszerbekezds"/>
        <w:numPr>
          <w:ilvl w:val="0"/>
          <w:numId w:val="27"/>
        </w:numPr>
        <w:rPr>
          <w:b/>
          <w:bCs/>
          <w:iCs/>
          <w:sz w:val="24"/>
          <w:szCs w:val="24"/>
        </w:rPr>
      </w:pPr>
      <w:r w:rsidRPr="00664264">
        <w:rPr>
          <w:b/>
          <w:bCs/>
          <w:i/>
          <w:iCs/>
          <w:sz w:val="24"/>
          <w:szCs w:val="24"/>
        </w:rPr>
        <w:t>Egyéb működési célú támogatások ÁHB (K506</w:t>
      </w:r>
      <w:r>
        <w:rPr>
          <w:b/>
          <w:bCs/>
          <w:iCs/>
          <w:sz w:val="24"/>
          <w:szCs w:val="24"/>
        </w:rPr>
        <w:t xml:space="preserve">) </w:t>
      </w:r>
      <w:r w:rsidR="00D765E2">
        <w:rPr>
          <w:b/>
          <w:bCs/>
          <w:i/>
          <w:iCs/>
          <w:sz w:val="24"/>
          <w:szCs w:val="24"/>
        </w:rPr>
        <w:t>768.168.- Ft</w:t>
      </w:r>
    </w:p>
    <w:p w:rsidR="00664264" w:rsidRDefault="00664264" w:rsidP="0066426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Az adott jogcímre </w:t>
      </w:r>
      <w:r w:rsidRPr="00664264">
        <w:rPr>
          <w:b/>
          <w:bCs/>
          <w:iCs/>
          <w:sz w:val="24"/>
          <w:szCs w:val="24"/>
        </w:rPr>
        <w:t>786.168.- Ft</w:t>
      </w:r>
      <w:r>
        <w:rPr>
          <w:bCs/>
          <w:iCs/>
          <w:sz w:val="24"/>
          <w:szCs w:val="24"/>
        </w:rPr>
        <w:t xml:space="preserve"> többlet került betervezésre, amelyek az alábbi tételekből tevődnek össze: </w:t>
      </w:r>
    </w:p>
    <w:p w:rsidR="00D765E2" w:rsidRDefault="00664264" w:rsidP="0066426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Kiemelt előirányzatokon belüli átcsoportosítás: </w:t>
      </w:r>
    </w:p>
    <w:p w:rsidR="00D765E2" w:rsidRDefault="00664264" w:rsidP="0066426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Közös Hivatal</w:t>
      </w:r>
      <w:r w:rsidRPr="00664264">
        <w:rPr>
          <w:bCs/>
          <w:iCs/>
          <w:sz w:val="24"/>
          <w:szCs w:val="24"/>
        </w:rPr>
        <w:t>: 660.239.- Ft</w:t>
      </w:r>
      <w:r w:rsidR="00D765E2">
        <w:rPr>
          <w:bCs/>
          <w:iCs/>
          <w:sz w:val="24"/>
          <w:szCs w:val="24"/>
        </w:rPr>
        <w:t xml:space="preserve"> – a KSH Népszámlálási feladatok elszámolása nyomán keletkezett visszafizetési kötelezettség </w:t>
      </w:r>
    </w:p>
    <w:p w:rsidR="00D765E2" w:rsidRDefault="00D765E2" w:rsidP="0066426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Könyvtár és Művelődési Ház: 125.929.-Ft – Kulturális bérfejlesztési támogatás elszámolása során keletkezett visszafizetési kötelezettség. </w:t>
      </w:r>
    </w:p>
    <w:p w:rsidR="00D765E2" w:rsidRDefault="00D765E2" w:rsidP="00D765E2">
      <w:pPr>
        <w:pStyle w:val="Listaszerbekezds"/>
        <w:numPr>
          <w:ilvl w:val="0"/>
          <w:numId w:val="27"/>
        </w:numPr>
        <w:rPr>
          <w:bCs/>
          <w:iCs/>
          <w:sz w:val="24"/>
          <w:szCs w:val="24"/>
        </w:rPr>
      </w:pPr>
      <w:r w:rsidRPr="00D765E2">
        <w:rPr>
          <w:b/>
          <w:bCs/>
          <w:iCs/>
          <w:sz w:val="24"/>
          <w:szCs w:val="24"/>
        </w:rPr>
        <w:t>Tartalékok</w:t>
      </w:r>
      <w:r>
        <w:rPr>
          <w:b/>
          <w:bCs/>
          <w:iCs/>
          <w:sz w:val="24"/>
          <w:szCs w:val="24"/>
        </w:rPr>
        <w:t xml:space="preserve"> – 2.258.112.- Ft, </w:t>
      </w:r>
      <w:r w:rsidRPr="00D765E2">
        <w:rPr>
          <w:bCs/>
          <w:iCs/>
          <w:sz w:val="24"/>
          <w:szCs w:val="24"/>
        </w:rPr>
        <w:t xml:space="preserve">amely a Magyar Államkincstár felé fenn álló visszafizetési kötelezettségünk egy része. </w:t>
      </w:r>
    </w:p>
    <w:p w:rsidR="00D765E2" w:rsidRDefault="00D765E2" w:rsidP="00D765E2">
      <w:pPr>
        <w:rPr>
          <w:b/>
          <w:bCs/>
          <w:i/>
          <w:iCs/>
          <w:sz w:val="24"/>
          <w:szCs w:val="24"/>
        </w:rPr>
      </w:pPr>
    </w:p>
    <w:p w:rsidR="00D765E2" w:rsidRDefault="00D765E2" w:rsidP="00D765E2">
      <w:pPr>
        <w:rPr>
          <w:b/>
          <w:bCs/>
          <w:i/>
          <w:iCs/>
          <w:sz w:val="24"/>
          <w:szCs w:val="24"/>
        </w:rPr>
      </w:pPr>
      <w:r w:rsidRPr="00D765E2">
        <w:rPr>
          <w:b/>
          <w:bCs/>
          <w:i/>
          <w:iCs/>
          <w:sz w:val="24"/>
          <w:szCs w:val="24"/>
        </w:rPr>
        <w:t xml:space="preserve">Felhalmozási költségvetés kiadásai </w:t>
      </w:r>
      <w:r>
        <w:rPr>
          <w:b/>
          <w:bCs/>
          <w:i/>
          <w:iCs/>
          <w:sz w:val="24"/>
          <w:szCs w:val="24"/>
        </w:rPr>
        <w:t xml:space="preserve">– Felújítások -- - 23.433.909.- Ft </w:t>
      </w:r>
    </w:p>
    <w:p w:rsidR="00624570" w:rsidRPr="0068283B" w:rsidRDefault="00D765E2" w:rsidP="00E07A9F">
      <w:pPr>
        <w:rPr>
          <w:bCs/>
          <w:iCs/>
          <w:sz w:val="24"/>
          <w:szCs w:val="24"/>
        </w:rPr>
      </w:pPr>
      <w:r w:rsidRPr="00D6728D">
        <w:rPr>
          <w:bCs/>
          <w:iCs/>
          <w:sz w:val="24"/>
          <w:szCs w:val="24"/>
        </w:rPr>
        <w:t xml:space="preserve">A 2023. évi költségvetés tervezésekor számba vettük a már beadott pályázatokat is. A Kossuth kert tájház felújításának </w:t>
      </w:r>
      <w:r>
        <w:rPr>
          <w:bCs/>
          <w:iCs/>
          <w:sz w:val="24"/>
          <w:szCs w:val="24"/>
        </w:rPr>
        <w:t>kiadását 9.951.156</w:t>
      </w:r>
      <w:r w:rsidRPr="00D6728D">
        <w:rPr>
          <w:bCs/>
          <w:iCs/>
          <w:sz w:val="24"/>
          <w:szCs w:val="24"/>
        </w:rPr>
        <w:t xml:space="preserve">.- Ft-tal, míg a Petőfi utca Tájház felújításának </w:t>
      </w:r>
      <w:r>
        <w:rPr>
          <w:bCs/>
          <w:iCs/>
          <w:sz w:val="24"/>
          <w:szCs w:val="24"/>
        </w:rPr>
        <w:t>kiadásait 24.786.464.-</w:t>
      </w:r>
      <w:r w:rsidRPr="00D6728D">
        <w:rPr>
          <w:bCs/>
          <w:iCs/>
          <w:sz w:val="24"/>
          <w:szCs w:val="24"/>
        </w:rPr>
        <w:t xml:space="preserve"> Ft</w:t>
      </w:r>
      <w:r>
        <w:rPr>
          <w:bCs/>
          <w:iCs/>
          <w:sz w:val="24"/>
          <w:szCs w:val="24"/>
        </w:rPr>
        <w:t>-tal</w:t>
      </w:r>
      <w:r w:rsidRPr="00D6728D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terveztük</w:t>
      </w:r>
      <w:r w:rsidRPr="00D6728D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 xml:space="preserve">A Teleki László Alapítvány Támogatási szerződése alapján Önkormányzatunk 9.000.000.- Ft támogatásra jogosult a Petőfi utcai tájház felújítására, amelyhez önerőt kell biztosítanunk, így a megvalósítás teljes költsége: </w:t>
      </w:r>
      <w:r w:rsidRPr="00D765E2">
        <w:rPr>
          <w:b/>
          <w:bCs/>
          <w:iCs/>
          <w:sz w:val="24"/>
          <w:szCs w:val="24"/>
        </w:rPr>
        <w:t>11.303.711.- Ft</w:t>
      </w:r>
      <w:r>
        <w:rPr>
          <w:b/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 A Kossuth kerti tájház pályázatának támogatása nem valósult meg. Az adott jogcím az eredetileg tervezett összeg illetve a megvalósítás költségének különbségével </w:t>
      </w:r>
      <w:r w:rsidRPr="001309BE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</w:rPr>
        <w:t>23.433.909</w:t>
      </w:r>
      <w:r w:rsidRPr="001309BE">
        <w:rPr>
          <w:b/>
          <w:bCs/>
          <w:iCs/>
          <w:sz w:val="24"/>
          <w:szCs w:val="24"/>
        </w:rPr>
        <w:t>.- Ft-tal került</w:t>
      </w:r>
      <w:r>
        <w:rPr>
          <w:bCs/>
          <w:iCs/>
          <w:sz w:val="24"/>
          <w:szCs w:val="24"/>
        </w:rPr>
        <w:t xml:space="preserve"> csökkentésre.</w:t>
      </w:r>
    </w:p>
    <w:p w:rsidR="00F041AE" w:rsidRDefault="00F041AE" w:rsidP="00F041AE">
      <w:pPr>
        <w:rPr>
          <w:bCs/>
          <w:iCs/>
          <w:color w:val="FF0000"/>
          <w:sz w:val="24"/>
          <w:szCs w:val="24"/>
        </w:rPr>
      </w:pPr>
    </w:p>
    <w:p w:rsidR="00FE1B3C" w:rsidRDefault="00B27814" w:rsidP="00FE1B3C">
      <w:pPr>
        <w:jc w:val="center"/>
        <w:rPr>
          <w:bCs/>
          <w:i/>
          <w:iCs/>
          <w:sz w:val="24"/>
          <w:szCs w:val="24"/>
          <w:u w:val="single"/>
        </w:rPr>
      </w:pPr>
      <w:r w:rsidRPr="009E5436">
        <w:rPr>
          <w:bCs/>
          <w:i/>
          <w:iCs/>
          <w:sz w:val="24"/>
          <w:szCs w:val="24"/>
          <w:u w:val="single"/>
        </w:rPr>
        <w:t>Tartalék alakulása:</w:t>
      </w:r>
    </w:p>
    <w:p w:rsidR="0036424B" w:rsidRDefault="0036424B" w:rsidP="00FE1B3C">
      <w:pPr>
        <w:jc w:val="center"/>
        <w:rPr>
          <w:bCs/>
          <w:i/>
          <w:iCs/>
          <w:sz w:val="24"/>
          <w:szCs w:val="24"/>
          <w:u w:val="single"/>
        </w:rPr>
      </w:pPr>
    </w:p>
    <w:p w:rsidR="00B27814" w:rsidRDefault="00B27814" w:rsidP="00FE1B3C">
      <w:pPr>
        <w:jc w:val="center"/>
        <w:rPr>
          <w:b/>
          <w:bCs/>
          <w:iCs/>
          <w:sz w:val="24"/>
          <w:szCs w:val="24"/>
        </w:rPr>
      </w:pPr>
      <w:r w:rsidRPr="00B27814">
        <w:rPr>
          <w:b/>
          <w:bCs/>
          <w:iCs/>
          <w:sz w:val="24"/>
          <w:szCs w:val="24"/>
        </w:rPr>
        <w:t>Eredeti előirányzat: 10.000.000,- Ft</w:t>
      </w:r>
    </w:p>
    <w:p w:rsidR="0036424B" w:rsidRPr="00FE1B3C" w:rsidRDefault="0036424B" w:rsidP="00FE1B3C">
      <w:pPr>
        <w:jc w:val="center"/>
        <w:rPr>
          <w:bCs/>
          <w:i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</w:rPr>
        <w:t>Jelen módosítás: - 2.258.112,- Ft ( Magyar Államkincstár felé fennálló tőketartozás )</w:t>
      </w:r>
    </w:p>
    <w:p w:rsidR="00CA61B2" w:rsidRPr="00FE1B3C" w:rsidRDefault="00FE1B3C" w:rsidP="00FE1B3C">
      <w:pPr>
        <w:jc w:val="center"/>
        <w:rPr>
          <w:bCs/>
          <w:iCs/>
          <w:sz w:val="24"/>
          <w:szCs w:val="24"/>
        </w:rPr>
      </w:pPr>
      <w:r w:rsidRPr="00FE1B3C">
        <w:rPr>
          <w:bCs/>
          <w:iCs/>
          <w:sz w:val="24"/>
          <w:szCs w:val="24"/>
        </w:rPr>
        <w:t>Módosított előirányzat</w:t>
      </w:r>
      <w:r w:rsidR="0036424B">
        <w:rPr>
          <w:bCs/>
          <w:iCs/>
          <w:sz w:val="24"/>
          <w:szCs w:val="24"/>
        </w:rPr>
        <w:t>:  7.741.888,-</w:t>
      </w:r>
      <w:r w:rsidR="003E4F87" w:rsidRPr="00FE1B3C">
        <w:rPr>
          <w:bCs/>
          <w:iCs/>
          <w:sz w:val="24"/>
          <w:szCs w:val="24"/>
        </w:rPr>
        <w:tab/>
      </w:r>
      <w:r w:rsidR="00CA61B2" w:rsidRPr="00FE1B3C">
        <w:rPr>
          <w:bCs/>
          <w:iCs/>
          <w:sz w:val="24"/>
          <w:szCs w:val="24"/>
        </w:rPr>
        <w:t>.- Ft</w:t>
      </w:r>
    </w:p>
    <w:p w:rsidR="009E5436" w:rsidRPr="00CA61B2" w:rsidRDefault="009E5436" w:rsidP="005C71D4">
      <w:pPr>
        <w:rPr>
          <w:sz w:val="24"/>
          <w:szCs w:val="24"/>
        </w:rPr>
      </w:pPr>
    </w:p>
    <w:p w:rsidR="00CD1539" w:rsidRPr="00AB0560" w:rsidRDefault="00BA55EF" w:rsidP="00D60E54">
      <w:pPr>
        <w:jc w:val="both"/>
        <w:rPr>
          <w:sz w:val="24"/>
          <w:szCs w:val="24"/>
        </w:rPr>
      </w:pPr>
      <w:r w:rsidRPr="00B56ED9">
        <w:rPr>
          <w:b/>
          <w:sz w:val="24"/>
          <w:szCs w:val="24"/>
        </w:rPr>
        <w:t>Fenti módosításokkal az önkormányzat 20</w:t>
      </w:r>
      <w:r w:rsidR="00744983" w:rsidRPr="00B56ED9">
        <w:rPr>
          <w:b/>
          <w:sz w:val="24"/>
          <w:szCs w:val="24"/>
        </w:rPr>
        <w:t>2</w:t>
      </w:r>
      <w:r w:rsidR="0036424B">
        <w:rPr>
          <w:b/>
          <w:sz w:val="24"/>
          <w:szCs w:val="24"/>
        </w:rPr>
        <w:t>3</w:t>
      </w:r>
      <w:r w:rsidRPr="00B56ED9">
        <w:rPr>
          <w:b/>
          <w:sz w:val="24"/>
          <w:szCs w:val="24"/>
        </w:rPr>
        <w:t>. évi költségvetésének főösszege</w:t>
      </w:r>
      <w:r w:rsidR="00FE1B3C">
        <w:rPr>
          <w:b/>
          <w:sz w:val="24"/>
          <w:szCs w:val="24"/>
        </w:rPr>
        <w:t xml:space="preserve"> </w:t>
      </w:r>
      <w:r w:rsidR="0036424B">
        <w:rPr>
          <w:b/>
          <w:bCs/>
          <w:sz w:val="24"/>
          <w:szCs w:val="24"/>
        </w:rPr>
        <w:t>2.882.271.870,</w:t>
      </w:r>
      <w:r w:rsidR="00231DBD">
        <w:rPr>
          <w:b/>
          <w:bCs/>
          <w:sz w:val="24"/>
          <w:szCs w:val="24"/>
        </w:rPr>
        <w:t xml:space="preserve">- Ft </w:t>
      </w:r>
    </w:p>
    <w:p w:rsidR="00CD1539" w:rsidRDefault="00CD1539">
      <w:pPr>
        <w:jc w:val="both"/>
        <w:rPr>
          <w:sz w:val="24"/>
          <w:szCs w:val="24"/>
        </w:rPr>
      </w:pPr>
    </w:p>
    <w:p w:rsidR="00CD1539" w:rsidRDefault="00CD1539">
      <w:pPr>
        <w:pStyle w:val="Szvegtrzs2"/>
        <w:jc w:val="both"/>
        <w:rPr>
          <w:b/>
          <w:bCs/>
        </w:rPr>
      </w:pPr>
      <w:r>
        <w:rPr>
          <w:b/>
          <w:bCs/>
        </w:rPr>
        <w:t>Kérem a Tisztelt Képviselő</w:t>
      </w:r>
      <w:r w:rsidR="00252038">
        <w:rPr>
          <w:b/>
          <w:bCs/>
        </w:rPr>
        <w:t>-</w:t>
      </w:r>
      <w:r>
        <w:rPr>
          <w:b/>
          <w:bCs/>
        </w:rPr>
        <w:t>testületet, hogy az előterjesztésnek megfelelően a költségvetési rendelet módosítását elfogadni szíveskedjen.</w:t>
      </w:r>
    </w:p>
    <w:p w:rsidR="005B60A0" w:rsidRDefault="005B60A0">
      <w:pPr>
        <w:rPr>
          <w:sz w:val="24"/>
          <w:szCs w:val="24"/>
        </w:rPr>
      </w:pPr>
    </w:p>
    <w:p w:rsidR="0067309E" w:rsidRDefault="00CD1539">
      <w:pPr>
        <w:rPr>
          <w:sz w:val="24"/>
          <w:szCs w:val="24"/>
        </w:rPr>
      </w:pPr>
      <w:r>
        <w:rPr>
          <w:sz w:val="24"/>
          <w:szCs w:val="24"/>
        </w:rPr>
        <w:t xml:space="preserve">Létavértes, </w:t>
      </w:r>
      <w:r w:rsidR="00FE1B3C">
        <w:rPr>
          <w:sz w:val="24"/>
          <w:szCs w:val="24"/>
        </w:rPr>
        <w:t xml:space="preserve">2023. </w:t>
      </w:r>
      <w:r w:rsidR="0036424B">
        <w:rPr>
          <w:sz w:val="24"/>
          <w:szCs w:val="24"/>
        </w:rPr>
        <w:t>május 17.</w:t>
      </w:r>
    </w:p>
    <w:p w:rsidR="00CD1539" w:rsidRDefault="00CD1539">
      <w:pPr>
        <w:rPr>
          <w:sz w:val="24"/>
          <w:szCs w:val="24"/>
        </w:rPr>
      </w:pPr>
    </w:p>
    <w:p w:rsidR="00CD1539" w:rsidRDefault="00CD1539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(: Menyhárt Károly :) </w:t>
      </w:r>
    </w:p>
    <w:p w:rsidR="00CD1539" w:rsidRDefault="00CD1539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polgármester</w:t>
      </w:r>
    </w:p>
    <w:p w:rsidR="00650512" w:rsidRDefault="00650512" w:rsidP="00C67C12">
      <w:pPr>
        <w:rPr>
          <w:b/>
          <w:bCs/>
          <w:i/>
          <w:iCs/>
          <w:sz w:val="22"/>
          <w:szCs w:val="22"/>
        </w:rPr>
      </w:pPr>
    </w:p>
    <w:p w:rsidR="00C8419D" w:rsidRDefault="00C8419D" w:rsidP="00C67C12">
      <w:pPr>
        <w:rPr>
          <w:b/>
          <w:bCs/>
          <w:i/>
          <w:iCs/>
          <w:sz w:val="22"/>
          <w:szCs w:val="22"/>
        </w:rPr>
      </w:pPr>
    </w:p>
    <w:p w:rsidR="00CB31B2" w:rsidRDefault="00CB31B2" w:rsidP="00C67C12">
      <w:pPr>
        <w:rPr>
          <w:b/>
          <w:bCs/>
          <w:i/>
          <w:iCs/>
          <w:sz w:val="22"/>
          <w:szCs w:val="22"/>
        </w:rPr>
      </w:pPr>
    </w:p>
    <w:p w:rsidR="00FE1B3C" w:rsidRDefault="00FE1B3C" w:rsidP="00D1763E">
      <w:pPr>
        <w:jc w:val="center"/>
        <w:rPr>
          <w:b/>
          <w:i/>
          <w:sz w:val="28"/>
          <w:szCs w:val="28"/>
          <w:u w:val="single"/>
        </w:rPr>
      </w:pPr>
    </w:p>
    <w:p w:rsidR="00D1763E" w:rsidRPr="00EB18A9" w:rsidRDefault="00D1763E" w:rsidP="00D1763E">
      <w:pPr>
        <w:jc w:val="center"/>
        <w:rPr>
          <w:b/>
          <w:u w:val="single"/>
        </w:rPr>
      </w:pPr>
      <w:r w:rsidRPr="002C7301">
        <w:rPr>
          <w:b/>
          <w:i/>
          <w:sz w:val="28"/>
          <w:szCs w:val="28"/>
          <w:u w:val="single"/>
        </w:rPr>
        <w:t>Hatásvizsgálat</w:t>
      </w:r>
      <w:r w:rsidRPr="002C7301">
        <w:rPr>
          <w:b/>
          <w:u w:val="single"/>
        </w:rPr>
        <w:t>:</w:t>
      </w:r>
    </w:p>
    <w:p w:rsidR="00D1763E" w:rsidRPr="00EB18A9" w:rsidRDefault="00D1763E" w:rsidP="00D1763E">
      <w:pPr>
        <w:jc w:val="center"/>
        <w:rPr>
          <w:b/>
        </w:rPr>
      </w:pPr>
    </w:p>
    <w:p w:rsidR="00D1763E" w:rsidRPr="00EB18A9" w:rsidRDefault="00D1763E" w:rsidP="00D1763E">
      <w:pPr>
        <w:jc w:val="center"/>
        <w:rPr>
          <w:b/>
          <w:sz w:val="24"/>
          <w:szCs w:val="24"/>
        </w:rPr>
      </w:pPr>
      <w:r w:rsidRPr="00EB18A9">
        <w:rPr>
          <w:b/>
          <w:sz w:val="24"/>
          <w:szCs w:val="24"/>
        </w:rPr>
        <w:t>Létavértes Városi Önkormányzat 20</w:t>
      </w:r>
      <w:r w:rsidR="005F31C7" w:rsidRPr="00EB18A9">
        <w:rPr>
          <w:b/>
          <w:sz w:val="24"/>
          <w:szCs w:val="24"/>
        </w:rPr>
        <w:t>2</w:t>
      </w:r>
      <w:r w:rsidR="0023055C">
        <w:rPr>
          <w:b/>
          <w:sz w:val="24"/>
          <w:szCs w:val="24"/>
        </w:rPr>
        <w:t>2</w:t>
      </w:r>
      <w:r w:rsidRPr="00EB18A9">
        <w:rPr>
          <w:b/>
          <w:sz w:val="24"/>
          <w:szCs w:val="24"/>
        </w:rPr>
        <w:t>. évi költségvetésének a</w:t>
      </w:r>
    </w:p>
    <w:p w:rsidR="00D1763E" w:rsidRPr="00CD47CE" w:rsidRDefault="00664264" w:rsidP="00D176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2023. május 25</w:t>
      </w:r>
      <w:r w:rsidR="009F45DF">
        <w:rPr>
          <w:b/>
          <w:sz w:val="24"/>
          <w:szCs w:val="24"/>
        </w:rPr>
        <w:t>-</w:t>
      </w:r>
      <w:r w:rsidR="00FE1B3C">
        <w:rPr>
          <w:b/>
          <w:sz w:val="24"/>
          <w:szCs w:val="24"/>
        </w:rPr>
        <w:t>e</w:t>
      </w:r>
      <w:r w:rsidR="00D1763E" w:rsidRPr="00EB18A9">
        <w:rPr>
          <w:b/>
          <w:sz w:val="24"/>
          <w:szCs w:val="24"/>
        </w:rPr>
        <w:t>i módosításához</w:t>
      </w:r>
    </w:p>
    <w:p w:rsidR="00D1763E" w:rsidRPr="00CD47CE" w:rsidRDefault="00D1763E" w:rsidP="00D1763E">
      <w:pPr>
        <w:rPr>
          <w:b/>
          <w:sz w:val="24"/>
          <w:szCs w:val="24"/>
        </w:rPr>
      </w:pPr>
    </w:p>
    <w:p w:rsidR="00D1763E" w:rsidRPr="00CD47CE" w:rsidRDefault="00D1763E" w:rsidP="00BC292A">
      <w:pPr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 w:rsidRPr="00CD47CE">
        <w:rPr>
          <w:b/>
          <w:sz w:val="24"/>
          <w:szCs w:val="24"/>
        </w:rPr>
        <w:t xml:space="preserve">A tervezett jogszabály társadalmi, gazdasági költségvetési hatása </w:t>
      </w:r>
    </w:p>
    <w:p w:rsidR="00D1763E" w:rsidRPr="00CD47CE" w:rsidRDefault="00D1763E" w:rsidP="00D1763E">
      <w:pPr>
        <w:ind w:left="1065"/>
        <w:jc w:val="both"/>
        <w:rPr>
          <w:sz w:val="24"/>
          <w:szCs w:val="24"/>
        </w:rPr>
      </w:pPr>
      <w:r w:rsidRPr="00CD47CE">
        <w:rPr>
          <w:sz w:val="24"/>
          <w:szCs w:val="24"/>
        </w:rPr>
        <w:t>A helyi önkormányzat az államháztartásról szól</w:t>
      </w:r>
      <w:r w:rsidR="00657BEC">
        <w:rPr>
          <w:sz w:val="24"/>
          <w:szCs w:val="24"/>
        </w:rPr>
        <w:t>ó 2011. évi CXCV. törvény 23. §-a</w:t>
      </w:r>
      <w:r w:rsidRPr="00CD47CE">
        <w:rPr>
          <w:sz w:val="24"/>
          <w:szCs w:val="24"/>
        </w:rPr>
        <w:t xml:space="preserve"> értelmében a költségvetését költségvetési rendeletben állapítja meg, amely elősegíti a jelenlegi pénzügyi helyzetről a valós kép kialakítását és meghatározza az éves gazdálkodási lehetőségeket. A költségvetés végrehajtása során elsőbbséget élvez az önkormányzat működőképességének biztosítása, az önkormányzat kötelező feladatainak ellátáshoz szükséges forrás biztosítása, valamint a korábbi képviselő</w:t>
      </w:r>
      <w:r w:rsidR="00EB7321">
        <w:rPr>
          <w:sz w:val="24"/>
          <w:szCs w:val="24"/>
        </w:rPr>
        <w:t>-</w:t>
      </w:r>
      <w:r w:rsidRPr="00CD47CE">
        <w:rPr>
          <w:sz w:val="24"/>
          <w:szCs w:val="24"/>
        </w:rPr>
        <w:t>testületi döntésekből származó kötelezettségvállalások biztosítása.</w:t>
      </w:r>
    </w:p>
    <w:p w:rsidR="00D1763E" w:rsidRPr="00CD47CE" w:rsidRDefault="00D1763E" w:rsidP="00D1763E">
      <w:pPr>
        <w:ind w:left="1065"/>
        <w:jc w:val="both"/>
        <w:rPr>
          <w:sz w:val="24"/>
          <w:szCs w:val="24"/>
        </w:rPr>
      </w:pPr>
    </w:p>
    <w:p w:rsidR="00D1763E" w:rsidRPr="00CD47CE" w:rsidRDefault="00D1763E" w:rsidP="00BC292A">
      <w:pPr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 w:rsidRPr="00CD47CE">
        <w:rPr>
          <w:b/>
          <w:sz w:val="24"/>
          <w:szCs w:val="24"/>
        </w:rPr>
        <w:t xml:space="preserve">Környezeti és egészségi következményei </w:t>
      </w:r>
    </w:p>
    <w:p w:rsidR="00D1763E" w:rsidRPr="00CD47CE" w:rsidRDefault="00D1763E" w:rsidP="00D1763E">
      <w:pPr>
        <w:ind w:left="1065"/>
        <w:jc w:val="both"/>
        <w:rPr>
          <w:sz w:val="24"/>
          <w:szCs w:val="24"/>
        </w:rPr>
      </w:pPr>
      <w:r w:rsidRPr="00CD47CE">
        <w:rPr>
          <w:sz w:val="24"/>
          <w:szCs w:val="24"/>
        </w:rPr>
        <w:t xml:space="preserve">A költségvetés rendelkezik támogatás értékű működési kiadás formájában és  az érvényes társulási megállapodások alapján – többek között – az egészségügyi és szociális feladatok ellátásáról. A jogszabálynak közvetlen környezeti és egészségügyi hatása nincs. </w:t>
      </w:r>
    </w:p>
    <w:p w:rsidR="00D1763E" w:rsidRPr="00CD47CE" w:rsidRDefault="00D1763E" w:rsidP="00D1763E">
      <w:pPr>
        <w:ind w:left="1065"/>
        <w:jc w:val="both"/>
        <w:rPr>
          <w:sz w:val="24"/>
          <w:szCs w:val="24"/>
        </w:rPr>
      </w:pPr>
    </w:p>
    <w:p w:rsidR="00D1763E" w:rsidRPr="00CD47CE" w:rsidRDefault="00D1763E" w:rsidP="00BC292A">
      <w:pPr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 w:rsidRPr="00CD47CE">
        <w:rPr>
          <w:b/>
          <w:sz w:val="24"/>
          <w:szCs w:val="24"/>
        </w:rPr>
        <w:t xml:space="preserve">Adminisztratív terheket befolyásoló hatások </w:t>
      </w:r>
    </w:p>
    <w:p w:rsidR="00D1763E" w:rsidRPr="00CD47CE" w:rsidRDefault="00D1763E" w:rsidP="00D1763E">
      <w:pPr>
        <w:ind w:left="1065"/>
        <w:jc w:val="both"/>
        <w:rPr>
          <w:sz w:val="24"/>
          <w:szCs w:val="24"/>
        </w:rPr>
      </w:pPr>
      <w:r w:rsidRPr="00CD47CE">
        <w:rPr>
          <w:sz w:val="24"/>
          <w:szCs w:val="24"/>
        </w:rPr>
        <w:t xml:space="preserve">A költségvetés elkészítése és a hozzá kapcsolódó feladatok ellátása a munkatársak munkaköri leírásában szerepel, azonban a jogszabályi változások és az egységes szabályozás hiányossága miatt plusz terhet jelenet a költségvetési készítői számára. </w:t>
      </w:r>
    </w:p>
    <w:p w:rsidR="00D1763E" w:rsidRPr="00CD47CE" w:rsidRDefault="00D1763E" w:rsidP="00D1763E">
      <w:pPr>
        <w:ind w:left="1065"/>
        <w:jc w:val="both"/>
        <w:rPr>
          <w:sz w:val="24"/>
          <w:szCs w:val="24"/>
        </w:rPr>
      </w:pPr>
    </w:p>
    <w:p w:rsidR="00D1763E" w:rsidRPr="00CD47CE" w:rsidRDefault="00D1763E" w:rsidP="00BC292A">
      <w:pPr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 w:rsidRPr="00CD47CE">
        <w:rPr>
          <w:b/>
          <w:sz w:val="24"/>
          <w:szCs w:val="24"/>
        </w:rPr>
        <w:t xml:space="preserve">A jogszabály megalkotásának szükségessége, a jogalkotás elmaradásának várható következményei </w:t>
      </w:r>
    </w:p>
    <w:p w:rsidR="00D1763E" w:rsidRPr="00CD47CE" w:rsidRDefault="00D1763E" w:rsidP="00D1763E">
      <w:pPr>
        <w:ind w:left="1065"/>
        <w:jc w:val="both"/>
        <w:rPr>
          <w:sz w:val="24"/>
          <w:szCs w:val="24"/>
        </w:rPr>
      </w:pPr>
      <w:r w:rsidRPr="00CD47CE">
        <w:rPr>
          <w:sz w:val="24"/>
          <w:szCs w:val="24"/>
        </w:rPr>
        <w:t>Az Áht. 34.§. (</w:t>
      </w:r>
      <w:r w:rsidR="00511022">
        <w:rPr>
          <w:sz w:val="24"/>
          <w:szCs w:val="24"/>
        </w:rPr>
        <w:t>4</w:t>
      </w:r>
      <w:r w:rsidR="00151EAB">
        <w:rPr>
          <w:sz w:val="24"/>
          <w:szCs w:val="24"/>
        </w:rPr>
        <w:t>) szerint</w:t>
      </w:r>
      <w:r w:rsidRPr="00CD47CE">
        <w:rPr>
          <w:sz w:val="24"/>
          <w:szCs w:val="24"/>
        </w:rPr>
        <w:t xml:space="preserve"> a képviselő-testület az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 Ha év közben az Országgyűlés - a helyi önkormányzatot érintő módon – az Áht. 14. § (3) bekezdése szerinti fejezetben meghatározott támogatások előirányzatait zárolja, azokat csökkenti, törli, az intézkedés kihirdetését követően haladéktalanul a képviselő-testület elé kell terjeszteni a költségvetési rendelet módosítását.</w:t>
      </w:r>
    </w:p>
    <w:p w:rsidR="00D1763E" w:rsidRPr="00CD47CE" w:rsidRDefault="00D1763E" w:rsidP="00D1763E">
      <w:pPr>
        <w:ind w:left="1065"/>
        <w:jc w:val="both"/>
        <w:rPr>
          <w:color w:val="FF0000"/>
          <w:sz w:val="24"/>
          <w:szCs w:val="24"/>
        </w:rPr>
      </w:pPr>
    </w:p>
    <w:p w:rsidR="00D1763E" w:rsidRPr="00CD47CE" w:rsidRDefault="00D1763E" w:rsidP="00BC292A">
      <w:pPr>
        <w:numPr>
          <w:ilvl w:val="0"/>
          <w:numId w:val="2"/>
        </w:numPr>
        <w:autoSpaceDE/>
        <w:autoSpaceDN/>
        <w:adjustRightInd/>
        <w:rPr>
          <w:b/>
          <w:sz w:val="24"/>
          <w:szCs w:val="24"/>
        </w:rPr>
      </w:pPr>
      <w:r w:rsidRPr="00CD47CE">
        <w:rPr>
          <w:b/>
          <w:sz w:val="24"/>
          <w:szCs w:val="24"/>
        </w:rPr>
        <w:t xml:space="preserve">A jogszabály alkalmazásához szükséges személyi szervezeti tárgyi és pénzügyi feltételek </w:t>
      </w:r>
    </w:p>
    <w:p w:rsidR="00D1763E" w:rsidRPr="00CD47CE" w:rsidRDefault="00D1763E" w:rsidP="00D1763E">
      <w:pPr>
        <w:spacing w:after="240"/>
        <w:ind w:left="1077"/>
        <w:jc w:val="both"/>
        <w:rPr>
          <w:sz w:val="24"/>
          <w:szCs w:val="24"/>
        </w:rPr>
      </w:pPr>
      <w:r w:rsidRPr="00CD47CE">
        <w:rPr>
          <w:sz w:val="24"/>
          <w:szCs w:val="24"/>
        </w:rPr>
        <w:t xml:space="preserve">A költségvetés módosítását az Államháztartási törvény, a számvitelről szóló törvény, valamint </w:t>
      </w:r>
      <w:r w:rsidRPr="00CD47CE">
        <w:rPr>
          <w:bCs/>
          <w:sz w:val="24"/>
          <w:szCs w:val="24"/>
        </w:rPr>
        <w:t>az államháztartás számviteléről szóló kormányrendelet</w:t>
      </w:r>
      <w:r w:rsidRPr="00CD47CE">
        <w:rPr>
          <w:sz w:val="24"/>
          <w:szCs w:val="24"/>
        </w:rPr>
        <w:t xml:space="preserve"> szerint a Hivatal végzi, a feltételek adottak. </w:t>
      </w:r>
    </w:p>
    <w:p w:rsidR="00CD5D05" w:rsidRDefault="00CD5D05" w:rsidP="00D1763E">
      <w:pPr>
        <w:spacing w:before="60" w:after="120"/>
        <w:jc w:val="center"/>
        <w:rPr>
          <w:b/>
          <w:sz w:val="24"/>
          <w:szCs w:val="24"/>
          <w:u w:val="single"/>
        </w:rPr>
      </w:pPr>
    </w:p>
    <w:p w:rsidR="00CD5D05" w:rsidRDefault="00CD5D05" w:rsidP="00D1763E">
      <w:pPr>
        <w:spacing w:before="60" w:after="120"/>
        <w:jc w:val="center"/>
        <w:rPr>
          <w:b/>
          <w:sz w:val="24"/>
          <w:szCs w:val="24"/>
          <w:u w:val="single"/>
        </w:rPr>
      </w:pPr>
    </w:p>
    <w:p w:rsidR="00CD5D05" w:rsidRDefault="00CD5D05" w:rsidP="00D1763E">
      <w:pPr>
        <w:spacing w:before="60" w:after="120"/>
        <w:jc w:val="center"/>
        <w:rPr>
          <w:b/>
          <w:sz w:val="24"/>
          <w:szCs w:val="24"/>
          <w:u w:val="single"/>
        </w:rPr>
      </w:pPr>
    </w:p>
    <w:p w:rsidR="00CD5D05" w:rsidRDefault="00CD5D05" w:rsidP="00D1763E">
      <w:pPr>
        <w:spacing w:before="60" w:after="120"/>
        <w:jc w:val="center"/>
        <w:rPr>
          <w:b/>
          <w:sz w:val="24"/>
          <w:szCs w:val="24"/>
          <w:u w:val="single"/>
        </w:rPr>
      </w:pPr>
    </w:p>
    <w:p w:rsidR="00CD5D05" w:rsidRDefault="00CD5D05" w:rsidP="00D1763E">
      <w:pPr>
        <w:spacing w:before="60" w:after="120"/>
        <w:jc w:val="center"/>
        <w:rPr>
          <w:b/>
          <w:sz w:val="24"/>
          <w:szCs w:val="24"/>
          <w:u w:val="single"/>
        </w:rPr>
      </w:pPr>
    </w:p>
    <w:p w:rsidR="00CD5D05" w:rsidRDefault="00CD5D05" w:rsidP="00D1763E">
      <w:pPr>
        <w:spacing w:before="60" w:after="120"/>
        <w:jc w:val="center"/>
        <w:rPr>
          <w:b/>
          <w:sz w:val="24"/>
          <w:szCs w:val="24"/>
          <w:u w:val="single"/>
        </w:rPr>
      </w:pPr>
    </w:p>
    <w:p w:rsidR="00D1763E" w:rsidRPr="00CD47CE" w:rsidRDefault="00D1763E" w:rsidP="00D1763E">
      <w:pPr>
        <w:spacing w:before="60" w:after="120"/>
        <w:jc w:val="center"/>
        <w:rPr>
          <w:b/>
          <w:sz w:val="24"/>
          <w:szCs w:val="24"/>
          <w:u w:val="single"/>
        </w:rPr>
      </w:pPr>
      <w:r w:rsidRPr="00CD47CE">
        <w:rPr>
          <w:b/>
          <w:sz w:val="24"/>
          <w:szCs w:val="24"/>
          <w:u w:val="single"/>
        </w:rPr>
        <w:lastRenderedPageBreak/>
        <w:t>Rendelet –tervezet részletes indokolás</w:t>
      </w:r>
    </w:p>
    <w:p w:rsidR="00511022" w:rsidRDefault="00D1763E" w:rsidP="00D1763E">
      <w:pPr>
        <w:spacing w:before="60" w:after="120"/>
        <w:jc w:val="both"/>
        <w:rPr>
          <w:sz w:val="24"/>
          <w:szCs w:val="24"/>
        </w:rPr>
      </w:pPr>
      <w:r w:rsidRPr="00CD47CE">
        <w:rPr>
          <w:sz w:val="24"/>
          <w:szCs w:val="24"/>
        </w:rPr>
        <w:t>A rendelet hatálya kiterjed a Képviselő-testületre, annak bizottságaira – Pénzügyi Bizottság, Egészségügyi és Szociális Bizottság, Oktatási Bizottság, Kulturális, Sport- és Civil Kapcsolatos Bizottsága, Gazdasági Bizottság, Ügyrendi Bizottság, Közbeszerzési Bizottság – valamint a Létavértesi Közös Önkormányzati Hivatalra</w:t>
      </w:r>
      <w:r w:rsidR="00CB32EB">
        <w:rPr>
          <w:sz w:val="24"/>
          <w:szCs w:val="24"/>
        </w:rPr>
        <w:t>,</w:t>
      </w:r>
      <w:r w:rsidRPr="00CD47CE">
        <w:rPr>
          <w:sz w:val="24"/>
          <w:szCs w:val="24"/>
        </w:rPr>
        <w:t xml:space="preserve"> az önkormányzatra és az  irányítása alá tartozó intézményekre úgy, mint Létavértesi </w:t>
      </w:r>
      <w:r w:rsidR="00CB32EB">
        <w:rPr>
          <w:sz w:val="24"/>
          <w:szCs w:val="24"/>
        </w:rPr>
        <w:t>Gyermeksziget Óvoda</w:t>
      </w:r>
      <w:r w:rsidR="00A021F0">
        <w:rPr>
          <w:sz w:val="24"/>
          <w:szCs w:val="24"/>
        </w:rPr>
        <w:t>-bölcsőde</w:t>
      </w:r>
      <w:r w:rsidR="00CB32EB">
        <w:rPr>
          <w:sz w:val="24"/>
          <w:szCs w:val="24"/>
        </w:rPr>
        <w:t>, Létavértes</w:t>
      </w:r>
      <w:r w:rsidRPr="00CD47CE">
        <w:rPr>
          <w:sz w:val="24"/>
          <w:szCs w:val="24"/>
        </w:rPr>
        <w:t xml:space="preserve"> Városi Könyvtár és Művelődési Ház</w:t>
      </w:r>
      <w:r w:rsidR="00511022">
        <w:rPr>
          <w:sz w:val="24"/>
          <w:szCs w:val="24"/>
        </w:rPr>
        <w:t xml:space="preserve"> és a Létavértesi Család és Gyermekjóléti Szolgálat.</w:t>
      </w:r>
    </w:p>
    <w:p w:rsidR="00D1763E" w:rsidRPr="00CD47CE" w:rsidRDefault="00D1763E" w:rsidP="00D1763E">
      <w:pPr>
        <w:spacing w:before="60" w:after="120"/>
        <w:jc w:val="both"/>
        <w:rPr>
          <w:sz w:val="24"/>
          <w:szCs w:val="24"/>
        </w:rPr>
      </w:pPr>
    </w:p>
    <w:p w:rsidR="00D1763E" w:rsidRPr="00765C3C" w:rsidRDefault="00D1763E" w:rsidP="00BC292A">
      <w:pPr>
        <w:pStyle w:val="Listaszerbekezds"/>
        <w:numPr>
          <w:ilvl w:val="0"/>
          <w:numId w:val="4"/>
        </w:numPr>
        <w:overflowPunct w:val="0"/>
        <w:spacing w:before="60" w:after="120"/>
        <w:ind w:left="426" w:hanging="284"/>
        <w:jc w:val="center"/>
        <w:textAlignment w:val="baseline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§-hoz</w:t>
      </w:r>
    </w:p>
    <w:p w:rsidR="00D1763E" w:rsidRPr="00765C3C" w:rsidRDefault="00D1763E" w:rsidP="00D1763E">
      <w:pPr>
        <w:spacing w:before="60" w:after="120"/>
        <w:jc w:val="both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A 20</w:t>
      </w:r>
      <w:r w:rsidR="0041360F" w:rsidRPr="00765C3C">
        <w:rPr>
          <w:color w:val="FF0000"/>
          <w:sz w:val="24"/>
          <w:szCs w:val="24"/>
        </w:rPr>
        <w:t>2</w:t>
      </w:r>
      <w:r w:rsidR="00CD5D05" w:rsidRPr="00765C3C">
        <w:rPr>
          <w:color w:val="FF0000"/>
          <w:sz w:val="24"/>
          <w:szCs w:val="24"/>
        </w:rPr>
        <w:t>3</w:t>
      </w:r>
      <w:r w:rsidRPr="00765C3C">
        <w:rPr>
          <w:color w:val="FF0000"/>
          <w:sz w:val="24"/>
          <w:szCs w:val="24"/>
        </w:rPr>
        <w:t xml:space="preserve">. évi költségvetés módosított főösszege </w:t>
      </w:r>
      <w:r w:rsidR="00CD5D05" w:rsidRPr="00765C3C">
        <w:rPr>
          <w:color w:val="FF0000"/>
          <w:sz w:val="24"/>
          <w:szCs w:val="24"/>
        </w:rPr>
        <w:t>2.882.271.870</w:t>
      </w:r>
      <w:r w:rsidRPr="00765C3C">
        <w:rPr>
          <w:color w:val="FF0000"/>
          <w:sz w:val="24"/>
          <w:szCs w:val="24"/>
        </w:rPr>
        <w:t xml:space="preserve"> Ft, melyből a költségvetési bevétel </w:t>
      </w:r>
      <w:r w:rsidR="00CD5D05" w:rsidRPr="00765C3C">
        <w:rPr>
          <w:color w:val="FF0000"/>
          <w:sz w:val="24"/>
          <w:szCs w:val="24"/>
        </w:rPr>
        <w:t>2.328.760.515</w:t>
      </w:r>
      <w:r w:rsidRPr="00765C3C">
        <w:rPr>
          <w:color w:val="FF0000"/>
          <w:sz w:val="24"/>
          <w:szCs w:val="24"/>
        </w:rPr>
        <w:t xml:space="preserve"> Ft és </w:t>
      </w:r>
      <w:r w:rsidR="00CD5D05" w:rsidRPr="00765C3C">
        <w:rPr>
          <w:color w:val="FF0000"/>
          <w:sz w:val="24"/>
          <w:szCs w:val="24"/>
        </w:rPr>
        <w:t>553.511.355</w:t>
      </w:r>
      <w:r w:rsidRPr="00765C3C">
        <w:rPr>
          <w:color w:val="FF0000"/>
          <w:sz w:val="24"/>
          <w:szCs w:val="24"/>
        </w:rPr>
        <w:t xml:space="preserve"> Ft a finanszírozási bevétel.</w:t>
      </w:r>
    </w:p>
    <w:p w:rsidR="00D1763E" w:rsidRPr="00765C3C" w:rsidRDefault="00D1763E" w:rsidP="00D1763E">
      <w:pPr>
        <w:spacing w:before="60" w:after="120"/>
        <w:jc w:val="both"/>
        <w:rPr>
          <w:color w:val="FF0000"/>
          <w:sz w:val="24"/>
          <w:szCs w:val="24"/>
        </w:rPr>
      </w:pPr>
    </w:p>
    <w:p w:rsidR="00D1763E" w:rsidRPr="00765C3C" w:rsidRDefault="00D1763E" w:rsidP="00BC292A">
      <w:pPr>
        <w:pStyle w:val="Listaszerbekezds"/>
        <w:numPr>
          <w:ilvl w:val="0"/>
          <w:numId w:val="4"/>
        </w:numPr>
        <w:autoSpaceDE/>
        <w:autoSpaceDN/>
        <w:adjustRightInd/>
        <w:spacing w:before="60" w:after="120"/>
        <w:jc w:val="center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§-hoz</w:t>
      </w:r>
    </w:p>
    <w:p w:rsidR="00511022" w:rsidRPr="00765C3C" w:rsidRDefault="00511022" w:rsidP="00511022">
      <w:pPr>
        <w:pStyle w:val="Listaszerbekezds"/>
        <w:spacing w:before="60" w:after="120"/>
        <w:ind w:left="0"/>
        <w:rPr>
          <w:color w:val="FF0000"/>
          <w:sz w:val="24"/>
          <w:szCs w:val="24"/>
        </w:rPr>
      </w:pPr>
    </w:p>
    <w:p w:rsidR="00D1763E" w:rsidRPr="00765C3C" w:rsidRDefault="00D1763E" w:rsidP="00511022">
      <w:pPr>
        <w:pStyle w:val="Listaszerbekezds"/>
        <w:spacing w:before="60" w:after="120"/>
        <w:ind w:left="0"/>
        <w:jc w:val="both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 xml:space="preserve">Az előirányzat módosítás az önkormányzati működési támogatásait </w:t>
      </w:r>
      <w:r w:rsidR="00CD5D05" w:rsidRPr="00765C3C">
        <w:rPr>
          <w:color w:val="FF0000"/>
          <w:sz w:val="24"/>
          <w:szCs w:val="24"/>
        </w:rPr>
        <w:t>57.021.721 Ft—tal</w:t>
      </w:r>
      <w:r w:rsidRPr="00765C3C">
        <w:rPr>
          <w:color w:val="FF0000"/>
          <w:sz w:val="24"/>
          <w:szCs w:val="24"/>
        </w:rPr>
        <w:t xml:space="preserve">, </w:t>
      </w:r>
      <w:r w:rsidR="00CA6694" w:rsidRPr="00765C3C">
        <w:rPr>
          <w:color w:val="FF0000"/>
          <w:sz w:val="24"/>
          <w:szCs w:val="24"/>
        </w:rPr>
        <w:t xml:space="preserve">működési </w:t>
      </w:r>
      <w:r w:rsidR="00845044" w:rsidRPr="00765C3C">
        <w:rPr>
          <w:color w:val="FF0000"/>
          <w:sz w:val="24"/>
          <w:szCs w:val="24"/>
        </w:rPr>
        <w:t xml:space="preserve">bevételeket </w:t>
      </w:r>
      <w:r w:rsidR="00CD5D05" w:rsidRPr="00765C3C">
        <w:rPr>
          <w:color w:val="FF0000"/>
          <w:sz w:val="24"/>
          <w:szCs w:val="24"/>
        </w:rPr>
        <w:t>-22.006.593.-</w:t>
      </w:r>
      <w:r w:rsidR="00874C30" w:rsidRPr="00765C3C">
        <w:rPr>
          <w:color w:val="FF0000"/>
          <w:sz w:val="24"/>
          <w:szCs w:val="24"/>
        </w:rPr>
        <w:t xml:space="preserve"> </w:t>
      </w:r>
      <w:r w:rsidR="00CA6694" w:rsidRPr="00765C3C">
        <w:rPr>
          <w:color w:val="FF0000"/>
          <w:sz w:val="24"/>
          <w:szCs w:val="24"/>
        </w:rPr>
        <w:t xml:space="preserve"> Ft</w:t>
      </w:r>
      <w:r w:rsidR="00765C3C">
        <w:rPr>
          <w:color w:val="FF0000"/>
          <w:sz w:val="24"/>
          <w:szCs w:val="24"/>
        </w:rPr>
        <w:t>-tal, Felhalmozási bevételek: -.18.790.096.- Ft, Finanszírozási bevételek: 160,651.- Ft</w:t>
      </w:r>
      <w:r w:rsidRPr="00765C3C">
        <w:rPr>
          <w:color w:val="FF0000"/>
          <w:sz w:val="24"/>
          <w:szCs w:val="24"/>
        </w:rPr>
        <w:t xml:space="preserve"> összeggel érinti.</w:t>
      </w:r>
    </w:p>
    <w:p w:rsidR="00511022" w:rsidRPr="00765C3C" w:rsidRDefault="00511022" w:rsidP="00511022">
      <w:pPr>
        <w:pStyle w:val="Listaszerbekezds"/>
        <w:spacing w:before="60" w:after="120"/>
        <w:ind w:left="0"/>
        <w:jc w:val="both"/>
        <w:rPr>
          <w:color w:val="FF0000"/>
          <w:sz w:val="24"/>
          <w:szCs w:val="24"/>
        </w:rPr>
      </w:pPr>
    </w:p>
    <w:p w:rsidR="00D1763E" w:rsidRPr="00765C3C" w:rsidRDefault="00D1763E" w:rsidP="00BC292A">
      <w:pPr>
        <w:pStyle w:val="Listaszerbekezds"/>
        <w:numPr>
          <w:ilvl w:val="0"/>
          <w:numId w:val="4"/>
        </w:numPr>
        <w:spacing w:before="60" w:after="120"/>
        <w:jc w:val="center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§-hoz</w:t>
      </w:r>
    </w:p>
    <w:p w:rsidR="00914416" w:rsidRPr="00765C3C" w:rsidRDefault="00914416" w:rsidP="00D1763E">
      <w:pPr>
        <w:spacing w:before="60" w:after="120"/>
        <w:jc w:val="both"/>
        <w:rPr>
          <w:color w:val="FF0000"/>
          <w:sz w:val="24"/>
          <w:szCs w:val="24"/>
        </w:rPr>
      </w:pPr>
    </w:p>
    <w:p w:rsidR="00D1763E" w:rsidRPr="00765C3C" w:rsidRDefault="00D1763E" w:rsidP="00D1763E">
      <w:pPr>
        <w:spacing w:before="60" w:after="120"/>
        <w:jc w:val="both"/>
        <w:rPr>
          <w:b/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 xml:space="preserve">A költségvetési kiadás módosított összege </w:t>
      </w:r>
      <w:r w:rsidR="003E4F87" w:rsidRPr="00765C3C">
        <w:rPr>
          <w:color w:val="FF0000"/>
          <w:sz w:val="24"/>
          <w:szCs w:val="24"/>
        </w:rPr>
        <w:t>2.</w:t>
      </w:r>
      <w:r w:rsidR="00B831E3">
        <w:rPr>
          <w:color w:val="FF0000"/>
          <w:sz w:val="24"/>
          <w:szCs w:val="24"/>
        </w:rPr>
        <w:t>847.271.870</w:t>
      </w:r>
      <w:r w:rsidRPr="00765C3C">
        <w:rPr>
          <w:color w:val="FF0000"/>
          <w:sz w:val="24"/>
          <w:szCs w:val="24"/>
        </w:rPr>
        <w:t xml:space="preserve"> Ft és </w:t>
      </w:r>
      <w:r w:rsidR="00CA6694" w:rsidRPr="00765C3C">
        <w:rPr>
          <w:color w:val="FF0000"/>
          <w:sz w:val="24"/>
          <w:szCs w:val="24"/>
        </w:rPr>
        <w:t>35</w:t>
      </w:r>
      <w:r w:rsidRPr="00765C3C">
        <w:rPr>
          <w:color w:val="FF0000"/>
          <w:sz w:val="24"/>
          <w:szCs w:val="24"/>
        </w:rPr>
        <w:t>.</w:t>
      </w:r>
      <w:r w:rsidR="00CA6694" w:rsidRPr="00765C3C">
        <w:rPr>
          <w:color w:val="FF0000"/>
          <w:sz w:val="24"/>
          <w:szCs w:val="24"/>
        </w:rPr>
        <w:t>000.000</w:t>
      </w:r>
      <w:r w:rsidRPr="00765C3C">
        <w:rPr>
          <w:color w:val="FF0000"/>
          <w:sz w:val="24"/>
          <w:szCs w:val="24"/>
        </w:rPr>
        <w:t xml:space="preserve"> Ft  finanszírozási kiadás</w:t>
      </w:r>
      <w:r w:rsidRPr="00765C3C">
        <w:rPr>
          <w:b/>
          <w:color w:val="FF0000"/>
          <w:sz w:val="24"/>
          <w:szCs w:val="24"/>
        </w:rPr>
        <w:t>.</w:t>
      </w:r>
    </w:p>
    <w:p w:rsidR="00D1763E" w:rsidRPr="00765C3C" w:rsidRDefault="00D1763E" w:rsidP="00BC292A">
      <w:pPr>
        <w:pStyle w:val="Listaszerbekezds"/>
        <w:numPr>
          <w:ilvl w:val="0"/>
          <w:numId w:val="4"/>
        </w:numPr>
        <w:spacing w:before="60" w:after="120"/>
        <w:jc w:val="center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§-hoz</w:t>
      </w:r>
    </w:p>
    <w:p w:rsidR="00D1763E" w:rsidRPr="00765C3C" w:rsidRDefault="00D1763E" w:rsidP="00B831E3">
      <w:pPr>
        <w:pStyle w:val="Listaszerbekezds"/>
        <w:widowControl w:val="0"/>
        <w:tabs>
          <w:tab w:val="left" w:pos="284"/>
        </w:tabs>
        <w:spacing w:line="276" w:lineRule="auto"/>
        <w:ind w:left="0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Az előirányzat módosítás az önkormányzati kiadások</w:t>
      </w:r>
      <w:r w:rsidR="003E4F87" w:rsidRPr="00765C3C">
        <w:rPr>
          <w:color w:val="FF0000"/>
          <w:sz w:val="24"/>
          <w:szCs w:val="24"/>
        </w:rPr>
        <w:t xml:space="preserve"> </w:t>
      </w:r>
      <w:r w:rsidR="00B831E3">
        <w:rPr>
          <w:color w:val="FF0000"/>
          <w:sz w:val="24"/>
          <w:szCs w:val="24"/>
        </w:rPr>
        <w:t>Működési kiadásait: 39.819.592.—tal Felhalmozási kiadásait -23.433.909.- Ft-tal</w:t>
      </w:r>
      <w:r w:rsidR="00B831E3">
        <w:t xml:space="preserve"> </w:t>
      </w:r>
      <w:r w:rsidR="00DE6502" w:rsidRPr="00765C3C">
        <w:rPr>
          <w:color w:val="FF0000"/>
          <w:sz w:val="24"/>
          <w:szCs w:val="24"/>
        </w:rPr>
        <w:t xml:space="preserve"> </w:t>
      </w:r>
      <w:r w:rsidRPr="00765C3C">
        <w:rPr>
          <w:color w:val="FF0000"/>
          <w:sz w:val="24"/>
          <w:szCs w:val="24"/>
        </w:rPr>
        <w:t xml:space="preserve">érinti. </w:t>
      </w:r>
    </w:p>
    <w:p w:rsidR="00D1763E" w:rsidRPr="00765C3C" w:rsidRDefault="00D1763E" w:rsidP="00D1763E">
      <w:pPr>
        <w:spacing w:before="60" w:after="120"/>
        <w:jc w:val="both"/>
        <w:rPr>
          <w:color w:val="FF0000"/>
          <w:sz w:val="24"/>
          <w:szCs w:val="24"/>
        </w:rPr>
      </w:pPr>
    </w:p>
    <w:p w:rsidR="00D1763E" w:rsidRPr="00765C3C" w:rsidRDefault="00D1763E" w:rsidP="00BC292A">
      <w:pPr>
        <w:numPr>
          <w:ilvl w:val="0"/>
          <w:numId w:val="3"/>
        </w:numPr>
        <w:autoSpaceDE/>
        <w:autoSpaceDN/>
        <w:adjustRightInd/>
        <w:spacing w:before="60" w:after="120"/>
        <w:jc w:val="center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§-hoz</w:t>
      </w:r>
    </w:p>
    <w:p w:rsidR="00D1763E" w:rsidRPr="00765C3C" w:rsidRDefault="00D1763E" w:rsidP="00D1763E">
      <w:pPr>
        <w:spacing w:before="60" w:after="120"/>
        <w:jc w:val="both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A módosítás a költségvetési bevételek és kiadások egyenlegeként a költségvetési hiány</w:t>
      </w:r>
      <w:r w:rsidR="00CA6694" w:rsidRPr="00765C3C">
        <w:rPr>
          <w:color w:val="FF0000"/>
          <w:sz w:val="24"/>
          <w:szCs w:val="24"/>
        </w:rPr>
        <w:t>t</w:t>
      </w:r>
      <w:r w:rsidR="00E241A4" w:rsidRPr="00765C3C">
        <w:rPr>
          <w:color w:val="FF0000"/>
          <w:sz w:val="24"/>
          <w:szCs w:val="24"/>
        </w:rPr>
        <w:t xml:space="preserve"> </w:t>
      </w:r>
      <w:r w:rsidR="00765C3C">
        <w:rPr>
          <w:color w:val="FF0000"/>
          <w:sz w:val="24"/>
          <w:szCs w:val="24"/>
        </w:rPr>
        <w:t>518.511.355</w:t>
      </w:r>
      <w:r w:rsidR="004F6864" w:rsidRPr="00765C3C">
        <w:rPr>
          <w:color w:val="FF0000"/>
          <w:sz w:val="24"/>
          <w:szCs w:val="24"/>
        </w:rPr>
        <w:t xml:space="preserve"> Ft összegre</w:t>
      </w:r>
      <w:r w:rsidRPr="00765C3C">
        <w:rPr>
          <w:color w:val="FF0000"/>
          <w:sz w:val="24"/>
          <w:szCs w:val="24"/>
        </w:rPr>
        <w:t xml:space="preserve"> módosítja.</w:t>
      </w:r>
    </w:p>
    <w:p w:rsidR="00D1763E" w:rsidRPr="00765C3C" w:rsidRDefault="00D1763E" w:rsidP="00BC292A">
      <w:pPr>
        <w:numPr>
          <w:ilvl w:val="0"/>
          <w:numId w:val="3"/>
        </w:numPr>
        <w:autoSpaceDE/>
        <w:autoSpaceDN/>
        <w:adjustRightInd/>
        <w:spacing w:before="60" w:after="120"/>
        <w:jc w:val="center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§-hoz</w:t>
      </w:r>
    </w:p>
    <w:p w:rsidR="00D1763E" w:rsidRPr="00765C3C" w:rsidRDefault="00D1763E" w:rsidP="00D1763E">
      <w:pPr>
        <w:spacing w:before="60" w:after="120"/>
        <w:jc w:val="both"/>
        <w:rPr>
          <w:color w:val="FF0000"/>
          <w:sz w:val="24"/>
          <w:szCs w:val="24"/>
        </w:rPr>
      </w:pPr>
      <w:r w:rsidRPr="00765C3C">
        <w:rPr>
          <w:color w:val="FF0000"/>
          <w:sz w:val="24"/>
          <w:szCs w:val="24"/>
        </w:rPr>
        <w:t>A rendelet az Önkormányzat és intézményei 20</w:t>
      </w:r>
      <w:r w:rsidR="0041360F" w:rsidRPr="00765C3C">
        <w:rPr>
          <w:color w:val="FF0000"/>
          <w:sz w:val="24"/>
          <w:szCs w:val="24"/>
        </w:rPr>
        <w:t>2</w:t>
      </w:r>
      <w:r w:rsidR="00B831E3">
        <w:rPr>
          <w:color w:val="FF0000"/>
          <w:sz w:val="24"/>
          <w:szCs w:val="24"/>
        </w:rPr>
        <w:t>3</w:t>
      </w:r>
      <w:r w:rsidRPr="00765C3C">
        <w:rPr>
          <w:color w:val="FF0000"/>
          <w:sz w:val="24"/>
          <w:szCs w:val="24"/>
        </w:rPr>
        <w:t xml:space="preserve">. évi költségvetését módosítja, mely a Képviselő-testületi döntést követő napon lép hatályba. </w:t>
      </w:r>
    </w:p>
    <w:p w:rsidR="004F6864" w:rsidRDefault="004F6864" w:rsidP="00C67C12">
      <w:pPr>
        <w:rPr>
          <w:b/>
          <w:bCs/>
          <w:i/>
          <w:iCs/>
          <w:sz w:val="22"/>
          <w:szCs w:val="22"/>
        </w:rPr>
      </w:pPr>
    </w:p>
    <w:p w:rsidR="001C2E04" w:rsidRDefault="001C2E04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874C30" w:rsidRDefault="00874C30" w:rsidP="00C67C12">
      <w:pPr>
        <w:rPr>
          <w:b/>
          <w:bCs/>
          <w:i/>
          <w:iCs/>
          <w:sz w:val="22"/>
          <w:szCs w:val="22"/>
        </w:rPr>
      </w:pPr>
    </w:p>
    <w:p w:rsidR="0013006F" w:rsidRPr="007F2166" w:rsidRDefault="00927076" w:rsidP="00C67C12">
      <w:pPr>
        <w:rPr>
          <w:b/>
          <w:bCs/>
          <w:sz w:val="24"/>
          <w:szCs w:val="24"/>
        </w:rPr>
      </w:pPr>
      <w:r w:rsidRPr="007F2166">
        <w:rPr>
          <w:b/>
          <w:bCs/>
          <w:i/>
          <w:iCs/>
          <w:sz w:val="22"/>
          <w:szCs w:val="22"/>
        </w:rPr>
        <w:t>TERVEZET:</w:t>
      </w:r>
      <w:r w:rsidR="00767C43" w:rsidRPr="007F2166">
        <w:rPr>
          <w:b/>
          <w:bCs/>
          <w:i/>
          <w:iCs/>
          <w:sz w:val="22"/>
          <w:szCs w:val="22"/>
        </w:rPr>
        <w:tab/>
      </w:r>
      <w:r w:rsidR="00767C43" w:rsidRPr="007F2166">
        <w:rPr>
          <w:b/>
          <w:bCs/>
          <w:i/>
          <w:iCs/>
          <w:sz w:val="22"/>
          <w:szCs w:val="22"/>
        </w:rPr>
        <w:tab/>
      </w:r>
      <w:r w:rsidR="00767C43" w:rsidRPr="007F2166">
        <w:rPr>
          <w:b/>
          <w:bCs/>
          <w:i/>
          <w:iCs/>
          <w:sz w:val="22"/>
          <w:szCs w:val="22"/>
        </w:rPr>
        <w:tab/>
      </w:r>
    </w:p>
    <w:p w:rsidR="0013006F" w:rsidRPr="007F2166" w:rsidRDefault="0013006F" w:rsidP="0013006F">
      <w:pPr>
        <w:jc w:val="center"/>
        <w:rPr>
          <w:b/>
          <w:bCs/>
          <w:sz w:val="24"/>
          <w:szCs w:val="24"/>
        </w:rPr>
      </w:pPr>
      <w:r w:rsidRPr="007F2166">
        <w:rPr>
          <w:b/>
          <w:bCs/>
          <w:sz w:val="24"/>
          <w:szCs w:val="24"/>
        </w:rPr>
        <w:t>………/</w:t>
      </w:r>
      <w:r w:rsidR="003218E3" w:rsidRPr="007F2166">
        <w:rPr>
          <w:b/>
          <w:bCs/>
          <w:sz w:val="24"/>
          <w:szCs w:val="24"/>
        </w:rPr>
        <w:t>20</w:t>
      </w:r>
      <w:r w:rsidR="0041360F">
        <w:rPr>
          <w:b/>
          <w:bCs/>
          <w:sz w:val="24"/>
          <w:szCs w:val="24"/>
        </w:rPr>
        <w:t>2</w:t>
      </w:r>
      <w:r w:rsidR="00874C30">
        <w:rPr>
          <w:b/>
          <w:bCs/>
          <w:sz w:val="24"/>
          <w:szCs w:val="24"/>
        </w:rPr>
        <w:t>3</w:t>
      </w:r>
      <w:r w:rsidR="0079424D">
        <w:rPr>
          <w:b/>
          <w:bCs/>
          <w:sz w:val="24"/>
          <w:szCs w:val="24"/>
        </w:rPr>
        <w:t>.</w:t>
      </w:r>
      <w:r w:rsidR="003218E3" w:rsidRPr="007F2166">
        <w:rPr>
          <w:b/>
          <w:bCs/>
          <w:sz w:val="24"/>
          <w:szCs w:val="24"/>
        </w:rPr>
        <w:t xml:space="preserve"> (</w:t>
      </w:r>
      <w:r w:rsidR="00CD5D05">
        <w:rPr>
          <w:b/>
          <w:bCs/>
          <w:sz w:val="24"/>
          <w:szCs w:val="24"/>
        </w:rPr>
        <w:t>V.25</w:t>
      </w:r>
      <w:r w:rsidR="00D60E54">
        <w:rPr>
          <w:b/>
          <w:bCs/>
          <w:sz w:val="24"/>
          <w:szCs w:val="24"/>
        </w:rPr>
        <w:t>.</w:t>
      </w:r>
      <w:r w:rsidR="00C67C12" w:rsidRPr="007F2166">
        <w:rPr>
          <w:b/>
          <w:bCs/>
          <w:sz w:val="24"/>
          <w:szCs w:val="24"/>
        </w:rPr>
        <w:t>) Ör. számú rendelet</w:t>
      </w:r>
    </w:p>
    <w:p w:rsidR="00C67C12" w:rsidRPr="007F2166" w:rsidRDefault="00C67C12" w:rsidP="00C67C12">
      <w:pPr>
        <w:rPr>
          <w:sz w:val="24"/>
          <w:szCs w:val="24"/>
        </w:rPr>
      </w:pPr>
    </w:p>
    <w:p w:rsidR="0013006F" w:rsidRPr="007F2166" w:rsidRDefault="00C67C12" w:rsidP="00C67C12">
      <w:pPr>
        <w:rPr>
          <w:sz w:val="24"/>
          <w:szCs w:val="24"/>
        </w:rPr>
      </w:pPr>
      <w:r w:rsidRPr="007F2166">
        <w:rPr>
          <w:sz w:val="24"/>
          <w:szCs w:val="24"/>
        </w:rPr>
        <w:t xml:space="preserve">A </w:t>
      </w:r>
      <w:r w:rsidR="007F2166" w:rsidRPr="007F2166">
        <w:rPr>
          <w:sz w:val="24"/>
          <w:szCs w:val="24"/>
        </w:rPr>
        <w:t>K</w:t>
      </w:r>
      <w:r w:rsidRPr="007F2166">
        <w:rPr>
          <w:sz w:val="24"/>
          <w:szCs w:val="24"/>
        </w:rPr>
        <w:t>épviselő-testület</w:t>
      </w:r>
    </w:p>
    <w:p w:rsidR="002E2799" w:rsidRPr="00A668A3" w:rsidRDefault="002E2799" w:rsidP="002E2799">
      <w:pPr>
        <w:pStyle w:val="Szvegtrzs2"/>
        <w:jc w:val="both"/>
      </w:pPr>
      <w:r w:rsidRPr="007F2166">
        <w:t xml:space="preserve">Az </w:t>
      </w:r>
      <w:r w:rsidR="00312B63" w:rsidRPr="007F2166">
        <w:t>Á</w:t>
      </w:r>
      <w:r w:rsidRPr="007F2166">
        <w:t xml:space="preserve">llamháztartásról szóló </w:t>
      </w:r>
      <w:r w:rsidR="00BE4ED4" w:rsidRPr="007F2166">
        <w:t>2011</w:t>
      </w:r>
      <w:r w:rsidRPr="007F2166">
        <w:t>.</w:t>
      </w:r>
      <w:r w:rsidR="00BE4ED4" w:rsidRPr="007F2166">
        <w:t>évi CXCV</w:t>
      </w:r>
      <w:r w:rsidR="00A668A3" w:rsidRPr="007F2166">
        <w:t>.T</w:t>
      </w:r>
      <w:r w:rsidRPr="007F2166">
        <w:t>örvény</w:t>
      </w:r>
      <w:r w:rsidR="00657BEC">
        <w:t>34</w:t>
      </w:r>
      <w:r w:rsidR="00A668A3" w:rsidRPr="007F2166">
        <w:t>. § (1) bekezdésé</w:t>
      </w:r>
      <w:r w:rsidR="00BE4ED4" w:rsidRPr="007F2166">
        <w:t>ben</w:t>
      </w:r>
      <w:r w:rsidRPr="007F2166">
        <w:t xml:space="preserve"> kapott felhatalmazás alapján a </w:t>
      </w:r>
      <w:r w:rsidR="00A668A3" w:rsidRPr="007F2166">
        <w:t xml:space="preserve">Magyarország </w:t>
      </w:r>
      <w:r w:rsidRPr="007F2166">
        <w:t>helyi önkormányzat</w:t>
      </w:r>
      <w:r w:rsidR="00A668A3" w:rsidRPr="007F2166">
        <w:t>airól</w:t>
      </w:r>
      <w:r w:rsidRPr="007F2166">
        <w:t xml:space="preserve"> szóló </w:t>
      </w:r>
      <w:r w:rsidR="00A668A3" w:rsidRPr="007F2166">
        <w:t>2011.</w:t>
      </w:r>
      <w:r w:rsidRPr="007F2166">
        <w:t xml:space="preserve"> évi </w:t>
      </w:r>
      <w:r w:rsidR="00A668A3" w:rsidRPr="007F2166">
        <w:t>CLXXXIX</w:t>
      </w:r>
      <w:r w:rsidRPr="007F2166">
        <w:t xml:space="preserve">. Törvény </w:t>
      </w:r>
      <w:r w:rsidR="00A668A3" w:rsidRPr="007F2166">
        <w:t>111.</w:t>
      </w:r>
      <w:r w:rsidRPr="007F2166">
        <w:t>§</w:t>
      </w:r>
      <w:r w:rsidR="00A668A3" w:rsidRPr="007F2166">
        <w:t>-ában</w:t>
      </w:r>
      <w:r w:rsidRPr="007F2166">
        <w:t xml:space="preserve"> meghatározott feladatkörében eljárva</w:t>
      </w:r>
      <w:r w:rsidR="00A668A3" w:rsidRPr="007F2166">
        <w:t xml:space="preserve"> a Létavértes Városi Önkormányzat </w:t>
      </w:r>
      <w:r w:rsidR="00A668A3" w:rsidRPr="008B61C1">
        <w:rPr>
          <w:b/>
          <w:bCs/>
        </w:rPr>
        <w:t>20</w:t>
      </w:r>
      <w:r w:rsidR="0041360F">
        <w:rPr>
          <w:b/>
          <w:bCs/>
        </w:rPr>
        <w:t>2</w:t>
      </w:r>
      <w:r w:rsidR="00CD5D05">
        <w:rPr>
          <w:b/>
          <w:bCs/>
        </w:rPr>
        <w:t>3</w:t>
      </w:r>
      <w:r w:rsidR="00A668A3" w:rsidRPr="008B61C1">
        <w:rPr>
          <w:b/>
          <w:bCs/>
        </w:rPr>
        <w:t xml:space="preserve">. évi összevont költségvetéséről szóló </w:t>
      </w:r>
      <w:r w:rsidR="00CD5D05">
        <w:rPr>
          <w:b/>
          <w:bCs/>
        </w:rPr>
        <w:t>3</w:t>
      </w:r>
      <w:r w:rsidR="00A668A3" w:rsidRPr="008B61C1">
        <w:rPr>
          <w:b/>
          <w:bCs/>
        </w:rPr>
        <w:t>/20</w:t>
      </w:r>
      <w:r w:rsidR="0041360F">
        <w:rPr>
          <w:b/>
          <w:bCs/>
        </w:rPr>
        <w:t>2</w:t>
      </w:r>
      <w:r w:rsidR="00E30F32">
        <w:rPr>
          <w:b/>
          <w:bCs/>
        </w:rPr>
        <w:t>2</w:t>
      </w:r>
      <w:r w:rsidR="00A668A3" w:rsidRPr="008B61C1">
        <w:rPr>
          <w:b/>
          <w:bCs/>
        </w:rPr>
        <w:t>. (II.1</w:t>
      </w:r>
      <w:r w:rsidR="00E30F32">
        <w:rPr>
          <w:b/>
          <w:bCs/>
        </w:rPr>
        <w:t>0</w:t>
      </w:r>
      <w:r w:rsidR="00A668A3" w:rsidRPr="008B61C1">
        <w:rPr>
          <w:b/>
          <w:bCs/>
        </w:rPr>
        <w:t>.) Ör. számú rendelet módosítása</w:t>
      </w:r>
      <w:r w:rsidR="00A668A3" w:rsidRPr="007F2166">
        <w:t xml:space="preserve"> érdekében a következőket rendeli el:</w:t>
      </w:r>
    </w:p>
    <w:p w:rsidR="00CD1539" w:rsidRDefault="00CD1539">
      <w:pPr>
        <w:rPr>
          <w:sz w:val="24"/>
          <w:szCs w:val="24"/>
        </w:rPr>
      </w:pPr>
    </w:p>
    <w:p w:rsidR="00CD1539" w:rsidRDefault="00323B08">
      <w:pPr>
        <w:jc w:val="center"/>
        <w:rPr>
          <w:sz w:val="24"/>
          <w:szCs w:val="24"/>
        </w:rPr>
      </w:pPr>
      <w:r>
        <w:rPr>
          <w:sz w:val="24"/>
          <w:szCs w:val="24"/>
        </w:rPr>
        <w:t>1.§</w:t>
      </w:r>
    </w:p>
    <w:p w:rsidR="00CD1539" w:rsidRDefault="00CD1539" w:rsidP="007F216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 Képviselő</w:t>
      </w:r>
      <w:r w:rsidR="00323B08">
        <w:rPr>
          <w:sz w:val="24"/>
          <w:szCs w:val="24"/>
        </w:rPr>
        <w:t>-</w:t>
      </w:r>
      <w:r>
        <w:rPr>
          <w:sz w:val="24"/>
          <w:szCs w:val="24"/>
        </w:rPr>
        <w:t>testület a</w:t>
      </w:r>
      <w:r w:rsidR="00323B08">
        <w:rPr>
          <w:sz w:val="24"/>
          <w:szCs w:val="24"/>
        </w:rPr>
        <w:t>z</w:t>
      </w:r>
      <w:r>
        <w:rPr>
          <w:sz w:val="24"/>
          <w:szCs w:val="24"/>
        </w:rPr>
        <w:t xml:space="preserve"> Önkormányzat 20</w:t>
      </w:r>
      <w:r w:rsidR="0041360F">
        <w:rPr>
          <w:sz w:val="24"/>
          <w:szCs w:val="24"/>
        </w:rPr>
        <w:t>2</w:t>
      </w:r>
      <w:r w:rsidR="00CD5D05">
        <w:rPr>
          <w:sz w:val="24"/>
          <w:szCs w:val="24"/>
        </w:rPr>
        <w:t>3</w:t>
      </w:r>
      <w:r>
        <w:rPr>
          <w:sz w:val="24"/>
          <w:szCs w:val="24"/>
        </w:rPr>
        <w:t xml:space="preserve">. évi </w:t>
      </w:r>
      <w:r w:rsidR="00323B08">
        <w:rPr>
          <w:sz w:val="24"/>
          <w:szCs w:val="24"/>
        </w:rPr>
        <w:t xml:space="preserve">összevont </w:t>
      </w:r>
      <w:r>
        <w:rPr>
          <w:sz w:val="24"/>
          <w:szCs w:val="24"/>
        </w:rPr>
        <w:t>költségvetési tervének bevételét</w:t>
      </w:r>
      <w:r w:rsidR="00CD5D05">
        <w:rPr>
          <w:sz w:val="24"/>
          <w:szCs w:val="24"/>
        </w:rPr>
        <w:t xml:space="preserve"> </w:t>
      </w:r>
      <w:r w:rsidR="009E28B3">
        <w:rPr>
          <w:b/>
          <w:bCs/>
          <w:sz w:val="24"/>
          <w:szCs w:val="24"/>
        </w:rPr>
        <w:t xml:space="preserve">Eredeti előirányzat </w:t>
      </w:r>
      <w:r w:rsidR="00CD5D05">
        <w:rPr>
          <w:b/>
          <w:bCs/>
          <w:sz w:val="24"/>
          <w:szCs w:val="24"/>
        </w:rPr>
        <w:t>2.865.886187</w:t>
      </w:r>
      <w:r w:rsidRPr="00FC1F62">
        <w:rPr>
          <w:b/>
          <w:bCs/>
          <w:sz w:val="24"/>
          <w:szCs w:val="24"/>
        </w:rPr>
        <w:t>,- Ft</w:t>
      </w:r>
      <w:r w:rsidR="00FC1F62" w:rsidRPr="00FC1F62">
        <w:rPr>
          <w:b/>
          <w:bCs/>
          <w:sz w:val="24"/>
          <w:szCs w:val="24"/>
        </w:rPr>
        <w:t>-ról</w:t>
      </w:r>
      <w:r w:rsidR="009E28B3">
        <w:rPr>
          <w:b/>
          <w:bCs/>
          <w:sz w:val="24"/>
          <w:szCs w:val="24"/>
        </w:rPr>
        <w:t xml:space="preserve"> Módosított előirányzat</w:t>
      </w:r>
      <w:r w:rsidR="00CD5D05">
        <w:rPr>
          <w:b/>
          <w:bCs/>
          <w:sz w:val="24"/>
          <w:szCs w:val="24"/>
        </w:rPr>
        <w:t xml:space="preserve"> 2.882.271.870</w:t>
      </w:r>
      <w:r w:rsidRPr="00FC1F62">
        <w:rPr>
          <w:b/>
          <w:bCs/>
          <w:sz w:val="24"/>
          <w:szCs w:val="24"/>
        </w:rPr>
        <w:t>,- Ft</w:t>
      </w:r>
      <w:r w:rsidR="00FC1F62" w:rsidRPr="00FC1F62">
        <w:rPr>
          <w:b/>
          <w:bCs/>
          <w:sz w:val="24"/>
          <w:szCs w:val="24"/>
        </w:rPr>
        <w:t>-ra módosítja.</w:t>
      </w:r>
    </w:p>
    <w:p w:rsidR="00CD1539" w:rsidRDefault="00CD1539" w:rsidP="00323B08">
      <w:pPr>
        <w:jc w:val="both"/>
        <w:rPr>
          <w:sz w:val="24"/>
          <w:szCs w:val="24"/>
        </w:rPr>
      </w:pPr>
    </w:p>
    <w:p w:rsidR="00CD1539" w:rsidRDefault="00CD1539" w:rsidP="00D74E9A">
      <w:pPr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2.§</w:t>
      </w:r>
    </w:p>
    <w:tbl>
      <w:tblPr>
        <w:tblStyle w:val="Rcsostblzat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CA61B2" w:rsidRPr="00CD5D05" w:rsidTr="00DE6502">
        <w:trPr>
          <w:trHeight w:val="1104"/>
          <w:jc w:val="center"/>
        </w:trPr>
        <w:tc>
          <w:tcPr>
            <w:tcW w:w="9747" w:type="dxa"/>
          </w:tcPr>
          <w:p w:rsidR="00765C3C" w:rsidRDefault="00CD1539" w:rsidP="00765C3C">
            <w:pPr>
              <w:pStyle w:val="Listaszerbekezds"/>
              <w:widowControl w:val="0"/>
              <w:tabs>
                <w:tab w:val="left" w:pos="284"/>
              </w:tabs>
              <w:spacing w:line="276" w:lineRule="auto"/>
              <w:ind w:left="0"/>
              <w:rPr>
                <w:rFonts w:ascii="Times New Roman CE" w:hAnsi="Times New Roman CE" w:cs="Times New Roman CE"/>
              </w:rPr>
            </w:pPr>
            <w:r w:rsidRPr="00CD5D05">
              <w:rPr>
                <w:color w:val="FF0000"/>
                <w:sz w:val="24"/>
                <w:szCs w:val="24"/>
              </w:rPr>
              <w:t xml:space="preserve">A jelen előterjesztésben szereplő </w:t>
            </w:r>
            <w:r w:rsidR="00765C3C">
              <w:rPr>
                <w:b/>
                <w:color w:val="FF0000"/>
                <w:sz w:val="24"/>
                <w:szCs w:val="24"/>
              </w:rPr>
              <w:t>16.385.683</w:t>
            </w:r>
            <w:r w:rsidR="009F45DF" w:rsidRPr="00CD5D05">
              <w:rPr>
                <w:b/>
                <w:color w:val="FF0000"/>
                <w:sz w:val="24"/>
                <w:szCs w:val="24"/>
              </w:rPr>
              <w:t>.-</w:t>
            </w:r>
            <w:r w:rsidR="009A5C45" w:rsidRPr="00CD5D05">
              <w:rPr>
                <w:b/>
                <w:bCs/>
                <w:color w:val="FF0000"/>
                <w:sz w:val="24"/>
                <w:szCs w:val="24"/>
              </w:rPr>
              <w:t xml:space="preserve"> Ft </w:t>
            </w:r>
            <w:r w:rsidR="009A5C45" w:rsidRPr="00CD5D05">
              <w:rPr>
                <w:color w:val="FF0000"/>
                <w:sz w:val="24"/>
                <w:szCs w:val="24"/>
                <w:u w:val="single"/>
              </w:rPr>
              <w:t>bevételi</w:t>
            </w:r>
            <w:r w:rsidRPr="00CD5D05">
              <w:rPr>
                <w:color w:val="FF0000"/>
                <w:sz w:val="24"/>
                <w:szCs w:val="24"/>
              </w:rPr>
              <w:t xml:space="preserve"> előirányzat módosítás</w:t>
            </w:r>
            <w:r w:rsidR="009645F8" w:rsidRPr="00CD5D05">
              <w:rPr>
                <w:color w:val="FF0000"/>
                <w:sz w:val="24"/>
                <w:szCs w:val="24"/>
              </w:rPr>
              <w:t>, átcsoportosítás</w:t>
            </w:r>
            <w:r w:rsidR="008A0F29" w:rsidRPr="00CD5D05">
              <w:rPr>
                <w:color w:val="FF0000"/>
                <w:sz w:val="24"/>
                <w:szCs w:val="24"/>
              </w:rPr>
              <w:t>ho</w:t>
            </w:r>
            <w:r w:rsidRPr="00CD5D05">
              <w:rPr>
                <w:color w:val="FF0000"/>
                <w:sz w:val="24"/>
                <w:szCs w:val="24"/>
              </w:rPr>
              <w:t>z alábbi megbontás szerint oszlik</w:t>
            </w:r>
            <w:r w:rsidR="009E28B3" w:rsidRPr="00CD5D05">
              <w:rPr>
                <w:color w:val="FF0000"/>
                <w:sz w:val="24"/>
                <w:szCs w:val="24"/>
              </w:rPr>
              <w:t xml:space="preserve">, </w:t>
            </w:r>
            <w:r w:rsidR="00765C3C">
              <w:rPr>
                <w:rFonts w:ascii="Times New Roman CE" w:hAnsi="Times New Roman CE" w:cs="Times New Roman CE"/>
              </w:rPr>
              <w:t>B111 Helyi önkormányzatok működésének</w:t>
            </w:r>
          </w:p>
          <w:p w:rsidR="00765C3C" w:rsidRDefault="00765C3C" w:rsidP="00765C3C">
            <w:pPr>
              <w:pStyle w:val="Listaszerbekezds"/>
              <w:widowControl w:val="0"/>
              <w:tabs>
                <w:tab w:val="left" w:pos="284"/>
              </w:tabs>
              <w:spacing w:line="276" w:lineRule="auto"/>
              <w:ind w:left="0"/>
            </w:pPr>
            <w:r>
              <w:rPr>
                <w:rFonts w:ascii="Times New Roman CE" w:hAnsi="Times New Roman CE" w:cs="Times New Roman CE"/>
              </w:rPr>
              <w:t xml:space="preserve"> általános támogatása: 8.205.120.- Ft B</w:t>
            </w:r>
            <w:r w:rsidRPr="0053635D">
              <w:rPr>
                <w:rFonts w:ascii="Times New Roman CE" w:hAnsi="Times New Roman CE" w:cs="Times New Roman CE"/>
              </w:rPr>
              <w:t>112</w:t>
            </w:r>
            <w:r>
              <w:rPr>
                <w:rFonts w:ascii="Times New Roman CE" w:hAnsi="Times New Roman CE" w:cs="Times New Roman CE"/>
              </w:rPr>
              <w:t xml:space="preserve"> </w:t>
            </w:r>
            <w:r w:rsidRPr="0053635D">
              <w:t>Önkormányzatok egyes köznevelési feladatainak támogatása</w:t>
            </w:r>
            <w:r>
              <w:t>: 35.409.203.- Ft</w:t>
            </w:r>
            <w:r>
              <w:tab/>
            </w:r>
            <w:r w:rsidRPr="0053635D">
              <w:rPr>
                <w:rFonts w:ascii="Times New Roman CE" w:hAnsi="Times New Roman CE" w:cs="Times New Roman CE"/>
              </w:rPr>
              <w:t>B1131</w:t>
            </w:r>
            <w:r>
              <w:rPr>
                <w:rFonts w:ascii="Times New Roman CE" w:hAnsi="Times New Roman CE" w:cs="Times New Roman CE"/>
              </w:rPr>
              <w:t xml:space="preserve"> </w:t>
            </w:r>
            <w:r w:rsidRPr="0053635D">
              <w:t xml:space="preserve">Települési önkormányzatok szociális és  gyermekjóléti </w:t>
            </w:r>
            <w:r>
              <w:t xml:space="preserve"> </w:t>
            </w:r>
            <w:r w:rsidRPr="0053635D">
              <w:t>feladatainak támogatása</w:t>
            </w:r>
            <w:r>
              <w:t xml:space="preserve">: 4.888.496.- Ft </w:t>
            </w:r>
          </w:p>
          <w:p w:rsidR="00765C3C" w:rsidRDefault="00765C3C" w:rsidP="00765C3C">
            <w:pPr>
              <w:autoSpaceDE/>
              <w:autoSpaceDN/>
              <w:adjustRightInd/>
            </w:pPr>
            <w:r>
              <w:t xml:space="preserve">B1132 Települési önkormányzatok gyermekétkeztetési feladatainak támogatása: 3.717.582.- Ft </w:t>
            </w:r>
            <w:r w:rsidRPr="0053635D">
              <w:rPr>
                <w:rFonts w:ascii="Times New Roman CE" w:hAnsi="Times New Roman CE" w:cs="Times New Roman CE"/>
              </w:rPr>
              <w:t>B114</w:t>
            </w:r>
            <w:r>
              <w:rPr>
                <w:rFonts w:ascii="Times New Roman CE" w:hAnsi="Times New Roman CE" w:cs="Times New Roman CE"/>
              </w:rPr>
              <w:t xml:space="preserve"> </w:t>
            </w:r>
            <w:r w:rsidRPr="0053635D">
              <w:t>Települési önkormányzatok kulturális feladatainak támogatása</w:t>
            </w:r>
            <w:r>
              <w:t xml:space="preserve">: 1.974.000.- Ft B116 Elszámolásból származó bevételek: 2.827.320.- Ft B16 Egyéb működési célú támogatások ÁHB: -22.006.593.- Ft B25 Egyéb felhalmozási célú támogatások ÁH belül: -18.790.096.- Ft B8131 Előző évi költségvetési maradványának igénybevétele: 160.651.- Ft </w:t>
            </w:r>
          </w:p>
          <w:p w:rsidR="009E28B3" w:rsidRPr="00CD5D05" w:rsidRDefault="009E28B3" w:rsidP="00765C3C">
            <w:pPr>
              <w:pStyle w:val="Listaszerbekezds"/>
              <w:widowControl w:val="0"/>
              <w:tabs>
                <w:tab w:val="left" w:pos="284"/>
              </w:tabs>
              <w:spacing w:line="276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</w:tbl>
    <w:p w:rsidR="00CD1539" w:rsidRPr="00CD5D05" w:rsidRDefault="00CD1539" w:rsidP="009E28B3">
      <w:pPr>
        <w:jc w:val="both"/>
        <w:rPr>
          <w:color w:val="FF0000"/>
          <w:sz w:val="24"/>
          <w:szCs w:val="24"/>
        </w:rPr>
      </w:pPr>
      <w:r w:rsidRPr="00CD5D05">
        <w:rPr>
          <w:color w:val="FF0000"/>
          <w:sz w:val="24"/>
          <w:szCs w:val="24"/>
        </w:rPr>
        <w:tab/>
      </w:r>
    </w:p>
    <w:p w:rsidR="00CD1539" w:rsidRPr="00CD5D05" w:rsidRDefault="00CD1539" w:rsidP="00323B08">
      <w:pPr>
        <w:jc w:val="center"/>
        <w:rPr>
          <w:color w:val="FF0000"/>
          <w:sz w:val="24"/>
          <w:szCs w:val="24"/>
        </w:rPr>
      </w:pPr>
      <w:r w:rsidRPr="00CD5D05">
        <w:rPr>
          <w:color w:val="FF0000"/>
          <w:sz w:val="24"/>
          <w:szCs w:val="24"/>
        </w:rPr>
        <w:t>3. §.</w:t>
      </w:r>
    </w:p>
    <w:p w:rsidR="00FC1F62" w:rsidRPr="00765C3C" w:rsidRDefault="00CD1539" w:rsidP="009E28B3">
      <w:pPr>
        <w:jc w:val="both"/>
        <w:rPr>
          <w:b/>
          <w:bCs/>
          <w:sz w:val="24"/>
          <w:szCs w:val="24"/>
        </w:rPr>
      </w:pPr>
      <w:r w:rsidRPr="00765C3C">
        <w:rPr>
          <w:sz w:val="24"/>
          <w:szCs w:val="24"/>
        </w:rPr>
        <w:t>A Képviselő</w:t>
      </w:r>
      <w:r w:rsidR="00312B63" w:rsidRPr="00765C3C">
        <w:rPr>
          <w:sz w:val="24"/>
          <w:szCs w:val="24"/>
        </w:rPr>
        <w:t>-</w:t>
      </w:r>
      <w:r w:rsidRPr="00765C3C">
        <w:rPr>
          <w:sz w:val="24"/>
          <w:szCs w:val="24"/>
        </w:rPr>
        <w:t>testület a</w:t>
      </w:r>
      <w:r w:rsidR="00323B08" w:rsidRPr="00765C3C">
        <w:rPr>
          <w:sz w:val="24"/>
          <w:szCs w:val="24"/>
        </w:rPr>
        <w:t>z</w:t>
      </w:r>
      <w:r w:rsidRPr="00765C3C">
        <w:rPr>
          <w:sz w:val="24"/>
          <w:szCs w:val="24"/>
        </w:rPr>
        <w:t xml:space="preserve"> Önkormányzat 20</w:t>
      </w:r>
      <w:r w:rsidR="003A01C3" w:rsidRPr="00765C3C">
        <w:rPr>
          <w:sz w:val="24"/>
          <w:szCs w:val="24"/>
        </w:rPr>
        <w:t>2</w:t>
      </w:r>
      <w:r w:rsidR="00765C3C" w:rsidRPr="00765C3C">
        <w:rPr>
          <w:sz w:val="24"/>
          <w:szCs w:val="24"/>
        </w:rPr>
        <w:t>3</w:t>
      </w:r>
      <w:r w:rsidRPr="00765C3C">
        <w:rPr>
          <w:sz w:val="24"/>
          <w:szCs w:val="24"/>
        </w:rPr>
        <w:t xml:space="preserve">. évi </w:t>
      </w:r>
      <w:r w:rsidR="00323B08" w:rsidRPr="00765C3C">
        <w:rPr>
          <w:sz w:val="24"/>
          <w:szCs w:val="24"/>
        </w:rPr>
        <w:t xml:space="preserve">összevont </w:t>
      </w:r>
      <w:r w:rsidRPr="00765C3C">
        <w:rPr>
          <w:sz w:val="24"/>
          <w:szCs w:val="24"/>
        </w:rPr>
        <w:t>költségvetési tervének kiadásait</w:t>
      </w:r>
      <w:r w:rsidR="00765C3C" w:rsidRPr="00765C3C">
        <w:rPr>
          <w:sz w:val="24"/>
          <w:szCs w:val="24"/>
        </w:rPr>
        <w:t xml:space="preserve"> </w:t>
      </w:r>
      <w:r w:rsidR="00FC1F62" w:rsidRPr="00765C3C">
        <w:rPr>
          <w:b/>
          <w:bCs/>
          <w:sz w:val="24"/>
          <w:szCs w:val="24"/>
        </w:rPr>
        <w:t xml:space="preserve">Eredeti előirányzat </w:t>
      </w:r>
      <w:r w:rsidR="00765C3C" w:rsidRPr="00765C3C">
        <w:rPr>
          <w:b/>
          <w:bCs/>
          <w:sz w:val="24"/>
          <w:szCs w:val="24"/>
        </w:rPr>
        <w:t>2.865.886.187</w:t>
      </w:r>
      <w:r w:rsidR="00FC1F62" w:rsidRPr="00765C3C">
        <w:rPr>
          <w:b/>
          <w:bCs/>
          <w:sz w:val="24"/>
          <w:szCs w:val="24"/>
        </w:rPr>
        <w:t>,- Ft-ról</w:t>
      </w:r>
      <w:r w:rsidR="009E28B3" w:rsidRPr="00765C3C">
        <w:rPr>
          <w:b/>
          <w:bCs/>
          <w:sz w:val="24"/>
          <w:szCs w:val="24"/>
        </w:rPr>
        <w:t xml:space="preserve"> Módosított előirányzat</w:t>
      </w:r>
      <w:r w:rsidR="00765C3C" w:rsidRPr="00765C3C">
        <w:rPr>
          <w:b/>
          <w:bCs/>
          <w:sz w:val="24"/>
          <w:szCs w:val="24"/>
        </w:rPr>
        <w:t xml:space="preserve"> 2.882.271.870</w:t>
      </w:r>
      <w:r w:rsidR="009F45DF" w:rsidRPr="00765C3C">
        <w:rPr>
          <w:b/>
          <w:bCs/>
          <w:sz w:val="24"/>
          <w:szCs w:val="24"/>
        </w:rPr>
        <w:t>,-</w:t>
      </w:r>
      <w:r w:rsidR="00765C3C" w:rsidRPr="00765C3C">
        <w:rPr>
          <w:b/>
          <w:bCs/>
          <w:sz w:val="24"/>
          <w:szCs w:val="24"/>
        </w:rPr>
        <w:t xml:space="preserve"> </w:t>
      </w:r>
      <w:r w:rsidR="00FC1F62" w:rsidRPr="00765C3C">
        <w:rPr>
          <w:b/>
          <w:bCs/>
          <w:sz w:val="24"/>
          <w:szCs w:val="24"/>
        </w:rPr>
        <w:t>Ft-ra módosítja.</w:t>
      </w:r>
    </w:p>
    <w:p w:rsidR="00CD1539" w:rsidRPr="00CD5D05" w:rsidRDefault="00CD1539" w:rsidP="00323B08">
      <w:pPr>
        <w:jc w:val="both"/>
        <w:rPr>
          <w:color w:val="FF0000"/>
          <w:sz w:val="24"/>
          <w:szCs w:val="24"/>
        </w:rPr>
      </w:pPr>
    </w:p>
    <w:p w:rsidR="00CD1539" w:rsidRPr="00CD5D05" w:rsidRDefault="00CD1539" w:rsidP="00323B08">
      <w:pPr>
        <w:jc w:val="center"/>
        <w:rPr>
          <w:color w:val="FF0000"/>
          <w:sz w:val="24"/>
          <w:szCs w:val="24"/>
        </w:rPr>
      </w:pPr>
      <w:r w:rsidRPr="00CD5D05">
        <w:rPr>
          <w:color w:val="FF0000"/>
          <w:sz w:val="24"/>
          <w:szCs w:val="24"/>
        </w:rPr>
        <w:t>4. §.</w:t>
      </w:r>
    </w:p>
    <w:p w:rsidR="00765C3C" w:rsidRDefault="00CD1539" w:rsidP="00765C3C">
      <w:pPr>
        <w:pStyle w:val="Listaszerbekezds"/>
        <w:widowControl w:val="0"/>
        <w:tabs>
          <w:tab w:val="left" w:pos="284"/>
        </w:tabs>
        <w:spacing w:line="276" w:lineRule="auto"/>
        <w:ind w:left="0"/>
      </w:pPr>
      <w:r w:rsidRPr="00CD5D05">
        <w:rPr>
          <w:color w:val="FF0000"/>
          <w:sz w:val="24"/>
          <w:szCs w:val="24"/>
        </w:rPr>
        <w:t xml:space="preserve">A jelen előterjesztésben szereplő </w:t>
      </w:r>
      <w:r w:rsidR="00765C3C">
        <w:rPr>
          <w:b/>
          <w:color w:val="FF0000"/>
          <w:sz w:val="24"/>
          <w:szCs w:val="24"/>
        </w:rPr>
        <w:t>16.385.683</w:t>
      </w:r>
      <w:r w:rsidR="009F45DF" w:rsidRPr="00CD5D05">
        <w:rPr>
          <w:b/>
          <w:color w:val="FF0000"/>
          <w:sz w:val="24"/>
          <w:szCs w:val="24"/>
        </w:rPr>
        <w:t xml:space="preserve">.- </w:t>
      </w:r>
      <w:r w:rsidRPr="00CD5D05">
        <w:rPr>
          <w:b/>
          <w:bCs/>
          <w:color w:val="FF0000"/>
          <w:sz w:val="24"/>
          <w:szCs w:val="24"/>
        </w:rPr>
        <w:t>Ft</w:t>
      </w:r>
      <w:r w:rsidR="00874C30" w:rsidRPr="00CD5D05">
        <w:rPr>
          <w:b/>
          <w:bCs/>
          <w:color w:val="FF0000"/>
          <w:sz w:val="24"/>
          <w:szCs w:val="24"/>
        </w:rPr>
        <w:t xml:space="preserve"> </w:t>
      </w:r>
      <w:r w:rsidRPr="00CD5D05">
        <w:rPr>
          <w:color w:val="FF0000"/>
          <w:sz w:val="24"/>
          <w:szCs w:val="24"/>
          <w:u w:val="single"/>
        </w:rPr>
        <w:t>kiadási</w:t>
      </w:r>
      <w:r w:rsidRPr="00CD5D05">
        <w:rPr>
          <w:color w:val="FF0000"/>
          <w:sz w:val="24"/>
          <w:szCs w:val="24"/>
        </w:rPr>
        <w:t xml:space="preserve"> előirányzat módosítás</w:t>
      </w:r>
      <w:r w:rsidR="00D31DFC" w:rsidRPr="00CD5D05">
        <w:rPr>
          <w:color w:val="FF0000"/>
          <w:sz w:val="24"/>
          <w:szCs w:val="24"/>
        </w:rPr>
        <w:t>, átcsoportosítás</w:t>
      </w:r>
      <w:r w:rsidRPr="00CD5D05">
        <w:rPr>
          <w:color w:val="FF0000"/>
          <w:sz w:val="24"/>
          <w:szCs w:val="24"/>
        </w:rPr>
        <w:t xml:space="preserve"> az aláb</w:t>
      </w:r>
      <w:r w:rsidR="009E28B3" w:rsidRPr="00CD5D05">
        <w:rPr>
          <w:color w:val="FF0000"/>
          <w:sz w:val="24"/>
          <w:szCs w:val="24"/>
        </w:rPr>
        <w:t>bi megbontás szerint oszlik meg</w:t>
      </w:r>
      <w:r w:rsidR="00DE6502" w:rsidRPr="00CD5D05">
        <w:rPr>
          <w:color w:val="FF0000"/>
          <w:sz w:val="24"/>
          <w:szCs w:val="24"/>
        </w:rPr>
        <w:t xml:space="preserve"> </w:t>
      </w:r>
      <w:r w:rsidR="00765C3C">
        <w:t xml:space="preserve">K1 Személyi juttatások: 20.649.000.- FT  K2 Munkaadókat terhelő járulékok….: 1.341.120.- Ft  K3 Dologi kiadások: 5.151.164.- Ft  K502 Elvonások és befizetések: 14.150.252.- Ft K506 Egyéb műk. célú  támogatások ÁHB: 786.168.- Ft  K513 Tartalékok: -2.258.112.- Ft </w:t>
      </w:r>
    </w:p>
    <w:p w:rsidR="00FC1F62" w:rsidRPr="00CD5D05" w:rsidRDefault="00D77126" w:rsidP="00323B08">
      <w:pPr>
        <w:jc w:val="both"/>
        <w:rPr>
          <w:color w:val="FF0000"/>
          <w:sz w:val="24"/>
          <w:szCs w:val="24"/>
        </w:rPr>
      </w:pPr>
      <w:r w:rsidRPr="00CD5D05">
        <w:rPr>
          <w:color w:val="FF0000"/>
          <w:sz w:val="24"/>
          <w:szCs w:val="24"/>
        </w:rPr>
        <w:t xml:space="preserve">,  </w:t>
      </w:r>
    </w:p>
    <w:p w:rsidR="00555EF3" w:rsidRDefault="005D1D97" w:rsidP="00323B08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CD1539">
        <w:rPr>
          <w:sz w:val="24"/>
          <w:szCs w:val="24"/>
        </w:rPr>
        <w:t>. §.</w:t>
      </w:r>
    </w:p>
    <w:p w:rsidR="000D5AFF" w:rsidRPr="009826E2" w:rsidRDefault="004E5515" w:rsidP="009E28B3">
      <w:pPr>
        <w:pStyle w:val="Listaszerbekezds"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9826E2">
        <w:rPr>
          <w:sz w:val="24"/>
          <w:szCs w:val="24"/>
        </w:rPr>
        <w:t>A</w:t>
      </w:r>
      <w:r w:rsidR="00CD5D05">
        <w:rPr>
          <w:sz w:val="24"/>
          <w:szCs w:val="24"/>
        </w:rPr>
        <w:t xml:space="preserve"> </w:t>
      </w:r>
      <w:r w:rsidR="00D31DFC" w:rsidRPr="009826E2">
        <w:rPr>
          <w:sz w:val="24"/>
          <w:szCs w:val="24"/>
        </w:rPr>
        <w:t>K</w:t>
      </w:r>
      <w:r w:rsidR="00555EF3" w:rsidRPr="009826E2">
        <w:rPr>
          <w:sz w:val="24"/>
          <w:szCs w:val="24"/>
        </w:rPr>
        <w:t xml:space="preserve">épviselő-testület az </w:t>
      </w:r>
      <w:r w:rsidR="00312B63" w:rsidRPr="009826E2">
        <w:rPr>
          <w:sz w:val="24"/>
          <w:szCs w:val="24"/>
        </w:rPr>
        <w:t>Ö</w:t>
      </w:r>
      <w:r w:rsidR="00555EF3" w:rsidRPr="009826E2">
        <w:rPr>
          <w:sz w:val="24"/>
          <w:szCs w:val="24"/>
        </w:rPr>
        <w:t>nkormányzat 20</w:t>
      </w:r>
      <w:r w:rsidR="003A01C3" w:rsidRPr="009826E2">
        <w:rPr>
          <w:sz w:val="24"/>
          <w:szCs w:val="24"/>
        </w:rPr>
        <w:t>2</w:t>
      </w:r>
      <w:r w:rsidR="00CD5D05">
        <w:rPr>
          <w:sz w:val="24"/>
          <w:szCs w:val="24"/>
        </w:rPr>
        <w:t>3</w:t>
      </w:r>
      <w:r w:rsidR="00555EF3" w:rsidRPr="009826E2">
        <w:rPr>
          <w:sz w:val="24"/>
          <w:szCs w:val="24"/>
        </w:rPr>
        <w:t xml:space="preserve">. évi </w:t>
      </w:r>
      <w:r w:rsidR="00312B63" w:rsidRPr="009826E2">
        <w:rPr>
          <w:sz w:val="24"/>
          <w:szCs w:val="24"/>
        </w:rPr>
        <w:t xml:space="preserve">összevont </w:t>
      </w:r>
      <w:r w:rsidR="00555EF3" w:rsidRPr="009826E2">
        <w:rPr>
          <w:sz w:val="24"/>
          <w:szCs w:val="24"/>
        </w:rPr>
        <w:t>költségvetésének módosított előirányzatát</w:t>
      </w:r>
      <w:bookmarkStart w:id="0" w:name="_GoBack"/>
      <w:r w:rsidR="00874C30" w:rsidRPr="009826E2">
        <w:rPr>
          <w:sz w:val="24"/>
          <w:szCs w:val="24"/>
        </w:rPr>
        <w:t xml:space="preserve"> </w:t>
      </w:r>
      <w:bookmarkEnd w:id="0"/>
      <w:r w:rsidR="00CD5D05">
        <w:rPr>
          <w:b/>
          <w:bCs/>
          <w:sz w:val="24"/>
          <w:szCs w:val="24"/>
        </w:rPr>
        <w:t>2.328.760.515 F</w:t>
      </w:r>
      <w:r w:rsidR="00555EF3" w:rsidRPr="009826E2">
        <w:rPr>
          <w:b/>
          <w:bCs/>
          <w:sz w:val="24"/>
          <w:szCs w:val="24"/>
        </w:rPr>
        <w:t>t költségvetési bevétellel</w:t>
      </w:r>
      <w:r w:rsidR="00E241A4" w:rsidRPr="009826E2">
        <w:rPr>
          <w:b/>
          <w:bCs/>
          <w:sz w:val="24"/>
          <w:szCs w:val="24"/>
        </w:rPr>
        <w:t xml:space="preserve"> </w:t>
      </w:r>
      <w:r w:rsidR="00CD5D05">
        <w:rPr>
          <w:b/>
          <w:bCs/>
          <w:sz w:val="24"/>
          <w:szCs w:val="24"/>
        </w:rPr>
        <w:t>2.847.271.870</w:t>
      </w:r>
      <w:r w:rsidR="00555EF3" w:rsidRPr="009826E2">
        <w:rPr>
          <w:b/>
          <w:bCs/>
          <w:sz w:val="24"/>
          <w:szCs w:val="24"/>
        </w:rPr>
        <w:t xml:space="preserve"> Ft költségvetési kiadással</w:t>
      </w:r>
      <w:r w:rsidR="00E241A4" w:rsidRPr="009826E2">
        <w:rPr>
          <w:b/>
          <w:bCs/>
          <w:sz w:val="24"/>
          <w:szCs w:val="24"/>
        </w:rPr>
        <w:t xml:space="preserve"> </w:t>
      </w:r>
      <w:r w:rsidR="00CD5D05">
        <w:rPr>
          <w:b/>
          <w:bCs/>
          <w:sz w:val="24"/>
          <w:szCs w:val="24"/>
        </w:rPr>
        <w:t>518.511.355</w:t>
      </w:r>
      <w:r w:rsidR="00555EF3" w:rsidRPr="009826E2">
        <w:rPr>
          <w:b/>
          <w:bCs/>
          <w:sz w:val="24"/>
          <w:szCs w:val="24"/>
        </w:rPr>
        <w:t xml:space="preserve"> Ft költségvetési </w:t>
      </w:r>
      <w:r w:rsidR="000D5AFF" w:rsidRPr="009826E2">
        <w:rPr>
          <w:b/>
          <w:bCs/>
          <w:sz w:val="24"/>
          <w:szCs w:val="24"/>
        </w:rPr>
        <w:t>hiánnyal</w:t>
      </w:r>
      <w:r w:rsidR="009826E2">
        <w:rPr>
          <w:b/>
          <w:bCs/>
          <w:sz w:val="24"/>
          <w:szCs w:val="24"/>
        </w:rPr>
        <w:t xml:space="preserve"> </w:t>
      </w:r>
      <w:r w:rsidRPr="009826E2">
        <w:rPr>
          <w:bCs/>
          <w:sz w:val="24"/>
          <w:szCs w:val="24"/>
        </w:rPr>
        <w:t>állapítja meg.</w:t>
      </w:r>
    </w:p>
    <w:p w:rsidR="004E5515" w:rsidRDefault="004E5515" w:rsidP="003A01C3">
      <w:pPr>
        <w:autoSpaceDE/>
        <w:autoSpaceDN/>
        <w:adjustRightInd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(2) </w:t>
      </w:r>
      <w:r w:rsidR="00687255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módosított költségvetési bevételek forrásonkénti, a módosított költségvetési kiadások jogcímenkénti megoszlását önkormányzati szinten e rendelet 1.1. melléklete alapján határozza meg a Képviselő-testület.   </w:t>
      </w:r>
    </w:p>
    <w:p w:rsidR="00FD7042" w:rsidRDefault="00FD7042" w:rsidP="003A01C3">
      <w:pPr>
        <w:autoSpaceDE/>
        <w:autoSpaceDN/>
        <w:adjustRightInd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(3) A működési és felhalmozási bevételek és kiadások módosított előirányzatai mérlegszerű bemutatását önkormányzati szinten a 2.1. és a 2.2. melléklet részletezi.</w:t>
      </w:r>
    </w:p>
    <w:p w:rsidR="00687255" w:rsidRDefault="00687255" w:rsidP="003A01C3">
      <w:pPr>
        <w:autoSpaceDE/>
        <w:autoSpaceDN/>
        <w:adjustRightInd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3A01C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 Az</w:t>
      </w:r>
      <w:r w:rsidR="00FD7042">
        <w:rPr>
          <w:bCs/>
          <w:sz w:val="24"/>
          <w:szCs w:val="24"/>
        </w:rPr>
        <w:t xml:space="preserve"> Önkormányzat költségvetésében szereplő beruházások kiadásának módosított</w:t>
      </w:r>
      <w:r>
        <w:rPr>
          <w:bCs/>
          <w:sz w:val="24"/>
          <w:szCs w:val="24"/>
        </w:rPr>
        <w:t xml:space="preserve"> előirányzata beruházásonkénti részletezését a 6. melléklet szerint határozza meg.</w:t>
      </w:r>
    </w:p>
    <w:p w:rsidR="00687255" w:rsidRDefault="00687255" w:rsidP="003A01C3">
      <w:pPr>
        <w:autoSpaceDE/>
        <w:autoSpaceDN/>
        <w:adjustRightInd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3A01C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) A bevételek és kiadások módosított előirányzatát költségvetési szervenként a 9.1. – 9.</w:t>
      </w:r>
      <w:r w:rsidR="0097321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FD7042" w:rsidRDefault="003A01C3" w:rsidP="003A01C3">
      <w:pPr>
        <w:autoSpaceDE/>
        <w:autoSpaceDN/>
        <w:adjustRightInd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m</w:t>
      </w:r>
      <w:r w:rsidR="00687255">
        <w:rPr>
          <w:bCs/>
          <w:sz w:val="24"/>
          <w:szCs w:val="24"/>
        </w:rPr>
        <w:t xml:space="preserve">elléklet szerint határozza meg. </w:t>
      </w:r>
    </w:p>
    <w:p w:rsidR="00687255" w:rsidRDefault="00687255" w:rsidP="003A01C3">
      <w:pPr>
        <w:autoSpaceDE/>
        <w:autoSpaceDN/>
        <w:adjustRightInd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(</w:t>
      </w:r>
      <w:r w:rsidR="003A01C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) Az önkormányzat módosított előirányzat-felhasználási tervét a 4. számú tájékoztató tábla szerint hagyja jóvá.</w:t>
      </w:r>
    </w:p>
    <w:p w:rsidR="00555EF3" w:rsidRDefault="00555EF3" w:rsidP="00323B08">
      <w:pPr>
        <w:autoSpaceDE/>
        <w:autoSpaceDN/>
        <w:adjustRightInd/>
        <w:ind w:left="360"/>
        <w:jc w:val="center"/>
        <w:rPr>
          <w:sz w:val="24"/>
          <w:szCs w:val="24"/>
        </w:rPr>
      </w:pPr>
      <w:r w:rsidRPr="00555EF3">
        <w:rPr>
          <w:sz w:val="24"/>
          <w:szCs w:val="24"/>
        </w:rPr>
        <w:t>6. §.</w:t>
      </w:r>
    </w:p>
    <w:p w:rsidR="004F6864" w:rsidRPr="00555EF3" w:rsidRDefault="004F6864" w:rsidP="00323B08">
      <w:pPr>
        <w:autoSpaceDE/>
        <w:autoSpaceDN/>
        <w:adjustRightInd/>
        <w:ind w:left="360"/>
        <w:jc w:val="center"/>
        <w:rPr>
          <w:sz w:val="24"/>
          <w:szCs w:val="24"/>
        </w:rPr>
      </w:pPr>
    </w:p>
    <w:p w:rsidR="002E2799" w:rsidRPr="00E241A4" w:rsidRDefault="002E2799" w:rsidP="00FB4356">
      <w:pPr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241A4">
        <w:rPr>
          <w:sz w:val="24"/>
          <w:szCs w:val="24"/>
        </w:rPr>
        <w:t xml:space="preserve">Ez a rendelet </w:t>
      </w:r>
      <w:r w:rsidR="00323B08" w:rsidRPr="00E241A4">
        <w:rPr>
          <w:sz w:val="24"/>
          <w:szCs w:val="24"/>
        </w:rPr>
        <w:t>20</w:t>
      </w:r>
      <w:r w:rsidR="003A01C3" w:rsidRPr="00E241A4">
        <w:rPr>
          <w:sz w:val="24"/>
          <w:szCs w:val="24"/>
        </w:rPr>
        <w:t>2</w:t>
      </w:r>
      <w:r w:rsidR="009826E2">
        <w:rPr>
          <w:sz w:val="24"/>
          <w:szCs w:val="24"/>
        </w:rPr>
        <w:t>3</w:t>
      </w:r>
      <w:r w:rsidR="00323B08" w:rsidRPr="00E241A4">
        <w:rPr>
          <w:sz w:val="24"/>
          <w:szCs w:val="24"/>
        </w:rPr>
        <w:t xml:space="preserve">. </w:t>
      </w:r>
      <w:r w:rsidR="00CD5D05">
        <w:rPr>
          <w:sz w:val="24"/>
          <w:szCs w:val="24"/>
        </w:rPr>
        <w:t>május 25</w:t>
      </w:r>
      <w:r w:rsidR="007F27EA" w:rsidRPr="00E241A4">
        <w:rPr>
          <w:sz w:val="24"/>
          <w:szCs w:val="24"/>
        </w:rPr>
        <w:t>-</w:t>
      </w:r>
      <w:r w:rsidR="009F45DF" w:rsidRPr="00E241A4">
        <w:rPr>
          <w:sz w:val="24"/>
          <w:szCs w:val="24"/>
        </w:rPr>
        <w:t>é</w:t>
      </w:r>
      <w:r w:rsidR="000D5AFF" w:rsidRPr="00E241A4">
        <w:rPr>
          <w:sz w:val="24"/>
          <w:szCs w:val="24"/>
        </w:rPr>
        <w:t>n</w:t>
      </w:r>
      <w:r w:rsidR="00277F31">
        <w:rPr>
          <w:sz w:val="24"/>
          <w:szCs w:val="24"/>
        </w:rPr>
        <w:t xml:space="preserve"> lép hatályba, hatályba lépést követően hatályát veszti </w:t>
      </w:r>
    </w:p>
    <w:p w:rsidR="002E2799" w:rsidRPr="003D0B67" w:rsidRDefault="002E2799" w:rsidP="00FB4356">
      <w:pPr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3D0B67">
        <w:rPr>
          <w:sz w:val="24"/>
          <w:szCs w:val="24"/>
        </w:rPr>
        <w:t xml:space="preserve">Módosul: </w:t>
      </w:r>
    </w:p>
    <w:p w:rsidR="00A0086D" w:rsidRDefault="00A56E78" w:rsidP="00FB4356">
      <w:pPr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3D0B67">
        <w:rPr>
          <w:sz w:val="24"/>
          <w:szCs w:val="24"/>
        </w:rPr>
        <w:t>Létavértes Városi</w:t>
      </w:r>
      <w:r w:rsidR="002E2799" w:rsidRPr="003D0B67">
        <w:rPr>
          <w:sz w:val="24"/>
          <w:szCs w:val="24"/>
        </w:rPr>
        <w:t xml:space="preserve"> Önkormányzat 20</w:t>
      </w:r>
      <w:r w:rsidR="003A01C3">
        <w:rPr>
          <w:sz w:val="24"/>
          <w:szCs w:val="24"/>
        </w:rPr>
        <w:t>2</w:t>
      </w:r>
      <w:r w:rsidR="00CD5D05">
        <w:rPr>
          <w:sz w:val="24"/>
          <w:szCs w:val="24"/>
        </w:rPr>
        <w:t>3</w:t>
      </w:r>
      <w:r w:rsidR="002E2799" w:rsidRPr="003D0B67">
        <w:rPr>
          <w:sz w:val="24"/>
          <w:szCs w:val="24"/>
        </w:rPr>
        <w:t xml:space="preserve">. évi </w:t>
      </w:r>
      <w:r w:rsidR="00323B08" w:rsidRPr="003D0B67">
        <w:rPr>
          <w:sz w:val="24"/>
          <w:szCs w:val="24"/>
        </w:rPr>
        <w:t xml:space="preserve">összevont </w:t>
      </w:r>
      <w:r w:rsidR="002E2799" w:rsidRPr="003D0B67">
        <w:rPr>
          <w:sz w:val="24"/>
          <w:szCs w:val="24"/>
        </w:rPr>
        <w:t xml:space="preserve">költségvetéséről szóló </w:t>
      </w:r>
      <w:r w:rsidR="00CD5D05">
        <w:rPr>
          <w:sz w:val="24"/>
          <w:szCs w:val="24"/>
        </w:rPr>
        <w:t>3</w:t>
      </w:r>
      <w:r w:rsidR="002E2799" w:rsidRPr="003D0B67">
        <w:rPr>
          <w:sz w:val="24"/>
          <w:szCs w:val="24"/>
        </w:rPr>
        <w:t>/20</w:t>
      </w:r>
      <w:r w:rsidR="003A01C3">
        <w:rPr>
          <w:sz w:val="24"/>
          <w:szCs w:val="24"/>
        </w:rPr>
        <w:t>2</w:t>
      </w:r>
      <w:r w:rsidR="00CD5D05">
        <w:rPr>
          <w:sz w:val="24"/>
          <w:szCs w:val="24"/>
        </w:rPr>
        <w:t>3</w:t>
      </w:r>
      <w:r w:rsidR="003A01C3">
        <w:rPr>
          <w:sz w:val="24"/>
          <w:szCs w:val="24"/>
        </w:rPr>
        <w:t>.</w:t>
      </w:r>
      <w:r w:rsidR="00CD5D05">
        <w:rPr>
          <w:sz w:val="24"/>
          <w:szCs w:val="24"/>
        </w:rPr>
        <w:t>(II</w:t>
      </w:r>
      <w:r w:rsidR="00471256" w:rsidRPr="003D0B67">
        <w:rPr>
          <w:sz w:val="24"/>
          <w:szCs w:val="24"/>
        </w:rPr>
        <w:t>.</w:t>
      </w:r>
      <w:r w:rsidR="00CD5D05">
        <w:rPr>
          <w:sz w:val="24"/>
          <w:szCs w:val="24"/>
        </w:rPr>
        <w:t>15</w:t>
      </w:r>
      <w:r w:rsidR="002E2799" w:rsidRPr="003D0B67">
        <w:rPr>
          <w:sz w:val="24"/>
          <w:szCs w:val="24"/>
        </w:rPr>
        <w:t xml:space="preserve">.) </w:t>
      </w:r>
      <w:r w:rsidR="00767C43" w:rsidRPr="003D0B67">
        <w:rPr>
          <w:sz w:val="24"/>
          <w:szCs w:val="24"/>
        </w:rPr>
        <w:t xml:space="preserve">Ör. </w:t>
      </w:r>
      <w:r w:rsidR="00973217" w:rsidRPr="003D0B67">
        <w:rPr>
          <w:sz w:val="24"/>
          <w:szCs w:val="24"/>
        </w:rPr>
        <w:t>s</w:t>
      </w:r>
      <w:r w:rsidR="00767C43" w:rsidRPr="003D0B67">
        <w:rPr>
          <w:sz w:val="24"/>
          <w:szCs w:val="24"/>
        </w:rPr>
        <w:t xml:space="preserve">zámú </w:t>
      </w:r>
      <w:r w:rsidR="002E2799" w:rsidRPr="003D0B67">
        <w:rPr>
          <w:sz w:val="24"/>
          <w:szCs w:val="24"/>
        </w:rPr>
        <w:t>rendelete</w:t>
      </w:r>
    </w:p>
    <w:p w:rsidR="00CA61B2" w:rsidRDefault="00CA61B2" w:rsidP="00CA61B2">
      <w:pPr>
        <w:autoSpaceDE/>
        <w:autoSpaceDN/>
        <w:adjustRightInd/>
        <w:ind w:left="1440"/>
        <w:jc w:val="both"/>
        <w:rPr>
          <w:sz w:val="24"/>
          <w:szCs w:val="24"/>
        </w:rPr>
      </w:pPr>
    </w:p>
    <w:p w:rsidR="00184242" w:rsidRPr="003D0B67" w:rsidRDefault="00184242" w:rsidP="009826E2">
      <w:pPr>
        <w:autoSpaceDE/>
        <w:autoSpaceDN/>
        <w:adjustRightInd/>
        <w:jc w:val="both"/>
        <w:rPr>
          <w:sz w:val="24"/>
          <w:szCs w:val="24"/>
        </w:rPr>
      </w:pPr>
    </w:p>
    <w:p w:rsidR="001354A5" w:rsidRPr="003D0B67" w:rsidRDefault="00A56E78" w:rsidP="00323B08">
      <w:pPr>
        <w:ind w:left="360"/>
        <w:jc w:val="both"/>
        <w:rPr>
          <w:sz w:val="24"/>
          <w:szCs w:val="24"/>
        </w:rPr>
      </w:pPr>
      <w:r w:rsidRPr="003D0B67">
        <w:rPr>
          <w:sz w:val="24"/>
          <w:szCs w:val="24"/>
        </w:rPr>
        <w:t xml:space="preserve">(3) </w:t>
      </w:r>
      <w:r w:rsidR="001354A5" w:rsidRPr="003D0B67">
        <w:rPr>
          <w:sz w:val="24"/>
          <w:szCs w:val="24"/>
        </w:rPr>
        <w:t>A rendelet kihirdetéséről a jegyző az önkormányzat hirdetőtábláján történő kifüggesztés útján gondoskodik.</w:t>
      </w:r>
    </w:p>
    <w:p w:rsidR="00316972" w:rsidRPr="003D0B67" w:rsidRDefault="00316972" w:rsidP="00323B08">
      <w:pPr>
        <w:jc w:val="both"/>
        <w:rPr>
          <w:sz w:val="24"/>
          <w:szCs w:val="24"/>
        </w:rPr>
      </w:pPr>
    </w:p>
    <w:p w:rsidR="00CD1539" w:rsidRDefault="009A5C45" w:rsidP="00323B08">
      <w:pPr>
        <w:jc w:val="both"/>
        <w:rPr>
          <w:sz w:val="24"/>
          <w:szCs w:val="24"/>
        </w:rPr>
      </w:pPr>
      <w:r w:rsidRPr="003D0B67">
        <w:rPr>
          <w:sz w:val="24"/>
          <w:szCs w:val="24"/>
        </w:rPr>
        <w:t xml:space="preserve">Létavértes, </w:t>
      </w:r>
      <w:r w:rsidR="009826E2">
        <w:rPr>
          <w:sz w:val="24"/>
          <w:szCs w:val="24"/>
        </w:rPr>
        <w:t xml:space="preserve">2023. </w:t>
      </w:r>
      <w:r w:rsidR="00790E9F">
        <w:rPr>
          <w:sz w:val="24"/>
          <w:szCs w:val="24"/>
        </w:rPr>
        <w:t>május 25.</w:t>
      </w:r>
    </w:p>
    <w:p w:rsidR="00A03697" w:rsidRDefault="00A03697" w:rsidP="00323B08">
      <w:pPr>
        <w:jc w:val="both"/>
        <w:rPr>
          <w:sz w:val="24"/>
          <w:szCs w:val="24"/>
        </w:rPr>
      </w:pPr>
    </w:p>
    <w:p w:rsidR="00A03697" w:rsidRDefault="00A03697" w:rsidP="00323B08">
      <w:pPr>
        <w:jc w:val="both"/>
        <w:rPr>
          <w:sz w:val="24"/>
          <w:szCs w:val="24"/>
        </w:rPr>
      </w:pPr>
    </w:p>
    <w:p w:rsidR="00F8609D" w:rsidRDefault="00F8609D" w:rsidP="00323B08">
      <w:pPr>
        <w:jc w:val="both"/>
        <w:rPr>
          <w:sz w:val="24"/>
          <w:szCs w:val="24"/>
        </w:rPr>
      </w:pPr>
    </w:p>
    <w:p w:rsidR="00CD1539" w:rsidRDefault="00CD1539" w:rsidP="00323B08">
      <w:pPr>
        <w:jc w:val="both"/>
        <w:rPr>
          <w:sz w:val="24"/>
          <w:szCs w:val="24"/>
        </w:rPr>
      </w:pPr>
    </w:p>
    <w:p w:rsidR="00CD1539" w:rsidRDefault="00471256" w:rsidP="00323B0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D1539">
        <w:rPr>
          <w:b/>
          <w:bCs/>
          <w:sz w:val="24"/>
          <w:szCs w:val="24"/>
        </w:rPr>
        <w:t xml:space="preserve"> (: Menyhárt Károly :)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(: Bertóthyné Csige Tünde :)</w:t>
      </w:r>
    </w:p>
    <w:p w:rsidR="00CD1539" w:rsidRDefault="00CD1539" w:rsidP="00323B08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polgármester</w:t>
      </w:r>
      <w:r w:rsidR="00471256">
        <w:rPr>
          <w:i/>
          <w:iCs/>
          <w:sz w:val="24"/>
          <w:szCs w:val="24"/>
        </w:rPr>
        <w:tab/>
      </w:r>
      <w:r w:rsidR="00471256">
        <w:rPr>
          <w:i/>
          <w:iCs/>
          <w:sz w:val="24"/>
          <w:szCs w:val="24"/>
        </w:rPr>
        <w:tab/>
      </w:r>
      <w:r w:rsidR="00471256">
        <w:rPr>
          <w:i/>
          <w:iCs/>
          <w:sz w:val="24"/>
          <w:szCs w:val="24"/>
        </w:rPr>
        <w:tab/>
      </w:r>
      <w:r w:rsidR="00471256">
        <w:rPr>
          <w:i/>
          <w:iCs/>
          <w:sz w:val="24"/>
          <w:szCs w:val="24"/>
        </w:rPr>
        <w:tab/>
      </w:r>
      <w:r w:rsidR="00471256">
        <w:rPr>
          <w:i/>
          <w:iCs/>
          <w:sz w:val="24"/>
          <w:szCs w:val="24"/>
        </w:rPr>
        <w:tab/>
      </w:r>
      <w:r w:rsidR="00471256">
        <w:rPr>
          <w:i/>
          <w:iCs/>
          <w:sz w:val="24"/>
          <w:szCs w:val="24"/>
        </w:rPr>
        <w:tab/>
        <w:t>jegyző</w:t>
      </w:r>
    </w:p>
    <w:sectPr w:rsidR="00CD1539" w:rsidSect="00866826">
      <w:headerReference w:type="default" r:id="rId8"/>
      <w:pgSz w:w="11906" w:h="16838" w:code="9"/>
      <w:pgMar w:top="720" w:right="1134" w:bottom="113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DD" w:rsidRDefault="00AD54DD">
      <w:r>
        <w:separator/>
      </w:r>
    </w:p>
  </w:endnote>
  <w:endnote w:type="continuationSeparator" w:id="1">
    <w:p w:rsidR="00AD54DD" w:rsidRDefault="00AD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DD" w:rsidRDefault="00AD54DD">
      <w:r>
        <w:separator/>
      </w:r>
    </w:p>
  </w:footnote>
  <w:footnote w:type="continuationSeparator" w:id="1">
    <w:p w:rsidR="00AD54DD" w:rsidRDefault="00AD5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C3" w:rsidRDefault="00E1514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A01C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0E9F">
      <w:rPr>
        <w:rStyle w:val="Oldalszm"/>
        <w:noProof/>
      </w:rPr>
      <w:t>7</w:t>
    </w:r>
    <w:r>
      <w:rPr>
        <w:rStyle w:val="Oldalszm"/>
      </w:rPr>
      <w:fldChar w:fldCharType="end"/>
    </w:r>
  </w:p>
  <w:p w:rsidR="003A01C3" w:rsidRDefault="003A01C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B1C"/>
    <w:multiLevelType w:val="hybridMultilevel"/>
    <w:tmpl w:val="832E1F86"/>
    <w:lvl w:ilvl="0" w:tplc="16FAF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3A51"/>
    <w:multiLevelType w:val="hybridMultilevel"/>
    <w:tmpl w:val="03260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55"/>
    <w:multiLevelType w:val="hybridMultilevel"/>
    <w:tmpl w:val="44283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19D"/>
    <w:multiLevelType w:val="hybridMultilevel"/>
    <w:tmpl w:val="A0E86A0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02D8"/>
    <w:multiLevelType w:val="hybridMultilevel"/>
    <w:tmpl w:val="36D6FA4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801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6437"/>
    <w:multiLevelType w:val="hybridMultilevel"/>
    <w:tmpl w:val="47666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93125"/>
    <w:multiLevelType w:val="hybridMultilevel"/>
    <w:tmpl w:val="18246FD0"/>
    <w:lvl w:ilvl="0" w:tplc="16FAF1E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225A25"/>
    <w:multiLevelType w:val="hybridMultilevel"/>
    <w:tmpl w:val="A06E3AF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860F4"/>
    <w:multiLevelType w:val="hybridMultilevel"/>
    <w:tmpl w:val="8A2072DC"/>
    <w:lvl w:ilvl="0" w:tplc="F4BC66D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31639"/>
    <w:multiLevelType w:val="hybridMultilevel"/>
    <w:tmpl w:val="4F807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82CC1"/>
    <w:multiLevelType w:val="hybridMultilevel"/>
    <w:tmpl w:val="467C670C"/>
    <w:lvl w:ilvl="0" w:tplc="F6385480">
      <w:start w:val="1"/>
      <w:numFmt w:val="decimal"/>
      <w:lvlText w:val="(%1)"/>
      <w:lvlJc w:val="left"/>
      <w:pPr>
        <w:ind w:left="1050" w:hanging="81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727412E"/>
    <w:multiLevelType w:val="hybridMultilevel"/>
    <w:tmpl w:val="884EB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11BDE"/>
    <w:multiLevelType w:val="hybridMultilevel"/>
    <w:tmpl w:val="D1D0ABA8"/>
    <w:lvl w:ilvl="0" w:tplc="02B67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1693"/>
    <w:multiLevelType w:val="hybridMultilevel"/>
    <w:tmpl w:val="7D102B1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E2FC9"/>
    <w:multiLevelType w:val="hybridMultilevel"/>
    <w:tmpl w:val="CF5EEDB8"/>
    <w:lvl w:ilvl="0" w:tplc="16FAF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247D4"/>
    <w:multiLevelType w:val="hybridMultilevel"/>
    <w:tmpl w:val="C250F2E4"/>
    <w:lvl w:ilvl="0" w:tplc="C316BD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175D9"/>
    <w:multiLevelType w:val="hybridMultilevel"/>
    <w:tmpl w:val="BC9062CA"/>
    <w:lvl w:ilvl="0" w:tplc="16FAF1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B7789F"/>
    <w:multiLevelType w:val="hybridMultilevel"/>
    <w:tmpl w:val="A9385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13868"/>
    <w:multiLevelType w:val="hybridMultilevel"/>
    <w:tmpl w:val="D06405DA"/>
    <w:lvl w:ilvl="0" w:tplc="040E000D">
      <w:start w:val="1"/>
      <w:numFmt w:val="bullet"/>
      <w:lvlText w:val=""/>
      <w:lvlJc w:val="left"/>
      <w:pPr>
        <w:ind w:left="171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0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0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1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22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2908" w:hanging="360"/>
      </w:pPr>
      <w:rPr>
        <w:rFonts w:ascii="Wingdings" w:hAnsi="Wingdings" w:hint="default"/>
      </w:rPr>
    </w:lvl>
  </w:abstractNum>
  <w:abstractNum w:abstractNumId="19">
    <w:nsid w:val="504812B1"/>
    <w:multiLevelType w:val="hybridMultilevel"/>
    <w:tmpl w:val="9D6EF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D7DED"/>
    <w:multiLevelType w:val="hybridMultilevel"/>
    <w:tmpl w:val="54F8101C"/>
    <w:lvl w:ilvl="0" w:tplc="CC5A1F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E7836"/>
    <w:multiLevelType w:val="hybridMultilevel"/>
    <w:tmpl w:val="25ACBDA8"/>
    <w:lvl w:ilvl="0" w:tplc="040E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9C22563"/>
    <w:multiLevelType w:val="hybridMultilevel"/>
    <w:tmpl w:val="21CA9CA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2ED69E2"/>
    <w:multiLevelType w:val="hybridMultilevel"/>
    <w:tmpl w:val="87E25A48"/>
    <w:lvl w:ilvl="0" w:tplc="16FAF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02F99"/>
    <w:multiLevelType w:val="hybridMultilevel"/>
    <w:tmpl w:val="80604B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859DE"/>
    <w:multiLevelType w:val="hybridMultilevel"/>
    <w:tmpl w:val="FD5C6B04"/>
    <w:lvl w:ilvl="0" w:tplc="F5740A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48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5E49A0"/>
    <w:multiLevelType w:val="hybridMultilevel"/>
    <w:tmpl w:val="6C64D1A4"/>
    <w:lvl w:ilvl="0" w:tplc="F6385480">
      <w:start w:val="1"/>
      <w:numFmt w:val="decimal"/>
      <w:lvlText w:val="(%1)"/>
      <w:lvlJc w:val="left"/>
      <w:pPr>
        <w:ind w:left="1050" w:hanging="81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9"/>
  </w:num>
  <w:num w:numId="5">
    <w:abstractNumId w:val="12"/>
  </w:num>
  <w:num w:numId="6">
    <w:abstractNumId w:val="18"/>
  </w:num>
  <w:num w:numId="7">
    <w:abstractNumId w:val="15"/>
  </w:num>
  <w:num w:numId="8">
    <w:abstractNumId w:val="5"/>
  </w:num>
  <w:num w:numId="9">
    <w:abstractNumId w:val="8"/>
  </w:num>
  <w:num w:numId="10">
    <w:abstractNumId w:val="4"/>
  </w:num>
  <w:num w:numId="11">
    <w:abstractNumId w:val="19"/>
  </w:num>
  <w:num w:numId="12">
    <w:abstractNumId w:val="22"/>
  </w:num>
  <w:num w:numId="13">
    <w:abstractNumId w:val="2"/>
  </w:num>
  <w:num w:numId="14">
    <w:abstractNumId w:val="24"/>
  </w:num>
  <w:num w:numId="15">
    <w:abstractNumId w:val="11"/>
  </w:num>
  <w:num w:numId="16">
    <w:abstractNumId w:val="10"/>
  </w:num>
  <w:num w:numId="17">
    <w:abstractNumId w:val="17"/>
  </w:num>
  <w:num w:numId="18">
    <w:abstractNumId w:val="26"/>
  </w:num>
  <w:num w:numId="19">
    <w:abstractNumId w:val="0"/>
  </w:num>
  <w:num w:numId="20">
    <w:abstractNumId w:val="16"/>
  </w:num>
  <w:num w:numId="21">
    <w:abstractNumId w:val="23"/>
  </w:num>
  <w:num w:numId="22">
    <w:abstractNumId w:val="1"/>
  </w:num>
  <w:num w:numId="23">
    <w:abstractNumId w:val="14"/>
  </w:num>
  <w:num w:numId="24">
    <w:abstractNumId w:val="6"/>
  </w:num>
  <w:num w:numId="25">
    <w:abstractNumId w:val="21"/>
  </w:num>
  <w:num w:numId="26">
    <w:abstractNumId w:val="13"/>
  </w:num>
  <w:num w:numId="2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55310"/>
    <w:rsid w:val="000031AF"/>
    <w:rsid w:val="000071E0"/>
    <w:rsid w:val="00010DC2"/>
    <w:rsid w:val="000236B2"/>
    <w:rsid w:val="000259D9"/>
    <w:rsid w:val="000300B4"/>
    <w:rsid w:val="0003208E"/>
    <w:rsid w:val="0003276C"/>
    <w:rsid w:val="00033125"/>
    <w:rsid w:val="00034727"/>
    <w:rsid w:val="000355F8"/>
    <w:rsid w:val="00035960"/>
    <w:rsid w:val="00035FED"/>
    <w:rsid w:val="00046B37"/>
    <w:rsid w:val="00052BF1"/>
    <w:rsid w:val="00052F6E"/>
    <w:rsid w:val="000543FB"/>
    <w:rsid w:val="00054517"/>
    <w:rsid w:val="00054FFF"/>
    <w:rsid w:val="00061ACF"/>
    <w:rsid w:val="0006541A"/>
    <w:rsid w:val="00066F47"/>
    <w:rsid w:val="00072471"/>
    <w:rsid w:val="000735B9"/>
    <w:rsid w:val="000749D6"/>
    <w:rsid w:val="00084B2E"/>
    <w:rsid w:val="000863C9"/>
    <w:rsid w:val="000953CA"/>
    <w:rsid w:val="000971BC"/>
    <w:rsid w:val="000A3B0D"/>
    <w:rsid w:val="000A6CD2"/>
    <w:rsid w:val="000B06E4"/>
    <w:rsid w:val="000B54DF"/>
    <w:rsid w:val="000D02C0"/>
    <w:rsid w:val="000D0A94"/>
    <w:rsid w:val="000D1659"/>
    <w:rsid w:val="000D1AF0"/>
    <w:rsid w:val="000D2F09"/>
    <w:rsid w:val="000D5AFF"/>
    <w:rsid w:val="000D6308"/>
    <w:rsid w:val="000D6C4C"/>
    <w:rsid w:val="000E2619"/>
    <w:rsid w:val="000E360D"/>
    <w:rsid w:val="000E3CB6"/>
    <w:rsid w:val="000E4F7B"/>
    <w:rsid w:val="000F08EB"/>
    <w:rsid w:val="000F66EB"/>
    <w:rsid w:val="000F7EB7"/>
    <w:rsid w:val="00105DE6"/>
    <w:rsid w:val="0011075D"/>
    <w:rsid w:val="00111697"/>
    <w:rsid w:val="00112C6B"/>
    <w:rsid w:val="001146EF"/>
    <w:rsid w:val="001177E2"/>
    <w:rsid w:val="00121FEE"/>
    <w:rsid w:val="001242E0"/>
    <w:rsid w:val="00125CEC"/>
    <w:rsid w:val="00125D29"/>
    <w:rsid w:val="001275CF"/>
    <w:rsid w:val="0013006F"/>
    <w:rsid w:val="001309BE"/>
    <w:rsid w:val="001317FF"/>
    <w:rsid w:val="00131D39"/>
    <w:rsid w:val="001354A5"/>
    <w:rsid w:val="00142C6A"/>
    <w:rsid w:val="00144384"/>
    <w:rsid w:val="00144622"/>
    <w:rsid w:val="0014618E"/>
    <w:rsid w:val="001519B0"/>
    <w:rsid w:val="00151EAB"/>
    <w:rsid w:val="00160038"/>
    <w:rsid w:val="00161525"/>
    <w:rsid w:val="00163DF4"/>
    <w:rsid w:val="00166455"/>
    <w:rsid w:val="00174364"/>
    <w:rsid w:val="00176A83"/>
    <w:rsid w:val="00177712"/>
    <w:rsid w:val="0018334D"/>
    <w:rsid w:val="00184242"/>
    <w:rsid w:val="00184861"/>
    <w:rsid w:val="00185638"/>
    <w:rsid w:val="001864CB"/>
    <w:rsid w:val="0018795B"/>
    <w:rsid w:val="001911F9"/>
    <w:rsid w:val="00192823"/>
    <w:rsid w:val="00196CAD"/>
    <w:rsid w:val="001A3B40"/>
    <w:rsid w:val="001B105C"/>
    <w:rsid w:val="001B6E53"/>
    <w:rsid w:val="001B7387"/>
    <w:rsid w:val="001C2E04"/>
    <w:rsid w:val="001C54C0"/>
    <w:rsid w:val="001C7833"/>
    <w:rsid w:val="001D224C"/>
    <w:rsid w:val="001D484A"/>
    <w:rsid w:val="001D6841"/>
    <w:rsid w:val="001D7C75"/>
    <w:rsid w:val="001E2C58"/>
    <w:rsid w:val="001E586E"/>
    <w:rsid w:val="001E5A25"/>
    <w:rsid w:val="001E5D77"/>
    <w:rsid w:val="001E7A0E"/>
    <w:rsid w:val="001F0926"/>
    <w:rsid w:val="001F18FD"/>
    <w:rsid w:val="001F79E9"/>
    <w:rsid w:val="00200940"/>
    <w:rsid w:val="002017A3"/>
    <w:rsid w:val="00203199"/>
    <w:rsid w:val="002129E6"/>
    <w:rsid w:val="00214B3E"/>
    <w:rsid w:val="00223F60"/>
    <w:rsid w:val="002246ED"/>
    <w:rsid w:val="0023055C"/>
    <w:rsid w:val="00231DBD"/>
    <w:rsid w:val="0023556D"/>
    <w:rsid w:val="002409ED"/>
    <w:rsid w:val="00245573"/>
    <w:rsid w:val="00246AA8"/>
    <w:rsid w:val="002513E8"/>
    <w:rsid w:val="00252038"/>
    <w:rsid w:val="00257B63"/>
    <w:rsid w:val="002603C2"/>
    <w:rsid w:val="002639A7"/>
    <w:rsid w:val="00266C46"/>
    <w:rsid w:val="00271271"/>
    <w:rsid w:val="002737FC"/>
    <w:rsid w:val="00275C4A"/>
    <w:rsid w:val="00277603"/>
    <w:rsid w:val="00277F31"/>
    <w:rsid w:val="00280835"/>
    <w:rsid w:val="00281334"/>
    <w:rsid w:val="0028707A"/>
    <w:rsid w:val="0028758D"/>
    <w:rsid w:val="0029189F"/>
    <w:rsid w:val="002A22D3"/>
    <w:rsid w:val="002B27AC"/>
    <w:rsid w:val="002B32C6"/>
    <w:rsid w:val="002B7BD9"/>
    <w:rsid w:val="002C0025"/>
    <w:rsid w:val="002C2C6B"/>
    <w:rsid w:val="002C7301"/>
    <w:rsid w:val="002D19F8"/>
    <w:rsid w:val="002D3459"/>
    <w:rsid w:val="002D61C2"/>
    <w:rsid w:val="002E09FD"/>
    <w:rsid w:val="002E2799"/>
    <w:rsid w:val="002E5C76"/>
    <w:rsid w:val="002E783A"/>
    <w:rsid w:val="002E7B98"/>
    <w:rsid w:val="002E7D69"/>
    <w:rsid w:val="002F1DB5"/>
    <w:rsid w:val="002F6908"/>
    <w:rsid w:val="003040C3"/>
    <w:rsid w:val="00305C8D"/>
    <w:rsid w:val="00312B63"/>
    <w:rsid w:val="00313195"/>
    <w:rsid w:val="00316972"/>
    <w:rsid w:val="00320E01"/>
    <w:rsid w:val="003218E3"/>
    <w:rsid w:val="003227C2"/>
    <w:rsid w:val="00323B08"/>
    <w:rsid w:val="00324D8A"/>
    <w:rsid w:val="00340251"/>
    <w:rsid w:val="003403C2"/>
    <w:rsid w:val="00342846"/>
    <w:rsid w:val="00343053"/>
    <w:rsid w:val="00344462"/>
    <w:rsid w:val="00344727"/>
    <w:rsid w:val="003504A4"/>
    <w:rsid w:val="003512EF"/>
    <w:rsid w:val="00353139"/>
    <w:rsid w:val="00354B89"/>
    <w:rsid w:val="00354EB7"/>
    <w:rsid w:val="00355F30"/>
    <w:rsid w:val="00360DC5"/>
    <w:rsid w:val="003620E7"/>
    <w:rsid w:val="0036424B"/>
    <w:rsid w:val="00364404"/>
    <w:rsid w:val="00367293"/>
    <w:rsid w:val="00367D1C"/>
    <w:rsid w:val="003702B3"/>
    <w:rsid w:val="00371E80"/>
    <w:rsid w:val="0037218F"/>
    <w:rsid w:val="00375A4B"/>
    <w:rsid w:val="00383EE9"/>
    <w:rsid w:val="00385C75"/>
    <w:rsid w:val="0038613A"/>
    <w:rsid w:val="003866FB"/>
    <w:rsid w:val="003911F1"/>
    <w:rsid w:val="00391871"/>
    <w:rsid w:val="00393E22"/>
    <w:rsid w:val="003A01C3"/>
    <w:rsid w:val="003A4184"/>
    <w:rsid w:val="003B52B9"/>
    <w:rsid w:val="003B734A"/>
    <w:rsid w:val="003C2DF2"/>
    <w:rsid w:val="003C5DC0"/>
    <w:rsid w:val="003C5DFC"/>
    <w:rsid w:val="003C7234"/>
    <w:rsid w:val="003D0B67"/>
    <w:rsid w:val="003D5FC5"/>
    <w:rsid w:val="003E4F87"/>
    <w:rsid w:val="003F5262"/>
    <w:rsid w:val="00402946"/>
    <w:rsid w:val="00404461"/>
    <w:rsid w:val="00407B55"/>
    <w:rsid w:val="00411B51"/>
    <w:rsid w:val="00413157"/>
    <w:rsid w:val="0041360F"/>
    <w:rsid w:val="00417891"/>
    <w:rsid w:val="00417F3C"/>
    <w:rsid w:val="00422459"/>
    <w:rsid w:val="00423BBE"/>
    <w:rsid w:val="00425318"/>
    <w:rsid w:val="00430C65"/>
    <w:rsid w:val="004345A4"/>
    <w:rsid w:val="00441C2D"/>
    <w:rsid w:val="00444180"/>
    <w:rsid w:val="004544F5"/>
    <w:rsid w:val="004557A5"/>
    <w:rsid w:val="004605E4"/>
    <w:rsid w:val="00460809"/>
    <w:rsid w:val="00463682"/>
    <w:rsid w:val="004665F1"/>
    <w:rsid w:val="0046747F"/>
    <w:rsid w:val="00470090"/>
    <w:rsid w:val="00471256"/>
    <w:rsid w:val="0047444A"/>
    <w:rsid w:val="004831C7"/>
    <w:rsid w:val="00484D2A"/>
    <w:rsid w:val="004869E7"/>
    <w:rsid w:val="0049338A"/>
    <w:rsid w:val="004943E1"/>
    <w:rsid w:val="004947F3"/>
    <w:rsid w:val="004951C6"/>
    <w:rsid w:val="004959CB"/>
    <w:rsid w:val="00497BE4"/>
    <w:rsid w:val="004A1841"/>
    <w:rsid w:val="004A459A"/>
    <w:rsid w:val="004A48F7"/>
    <w:rsid w:val="004A6ACE"/>
    <w:rsid w:val="004A7561"/>
    <w:rsid w:val="004A7B59"/>
    <w:rsid w:val="004C14ED"/>
    <w:rsid w:val="004C2558"/>
    <w:rsid w:val="004C6064"/>
    <w:rsid w:val="004D3007"/>
    <w:rsid w:val="004D4F17"/>
    <w:rsid w:val="004E159B"/>
    <w:rsid w:val="004E2487"/>
    <w:rsid w:val="004E2882"/>
    <w:rsid w:val="004E2DFC"/>
    <w:rsid w:val="004E30F0"/>
    <w:rsid w:val="004E5515"/>
    <w:rsid w:val="004E74D4"/>
    <w:rsid w:val="004E75C3"/>
    <w:rsid w:val="004F1262"/>
    <w:rsid w:val="004F3425"/>
    <w:rsid w:val="004F3EA7"/>
    <w:rsid w:val="004F4350"/>
    <w:rsid w:val="004F6864"/>
    <w:rsid w:val="004F72F7"/>
    <w:rsid w:val="00501DAF"/>
    <w:rsid w:val="00503F2F"/>
    <w:rsid w:val="00511022"/>
    <w:rsid w:val="00527A41"/>
    <w:rsid w:val="00527BB4"/>
    <w:rsid w:val="00530465"/>
    <w:rsid w:val="00535ED4"/>
    <w:rsid w:val="0053635D"/>
    <w:rsid w:val="005404BB"/>
    <w:rsid w:val="0054376E"/>
    <w:rsid w:val="00547C63"/>
    <w:rsid w:val="00550E85"/>
    <w:rsid w:val="00551291"/>
    <w:rsid w:val="00553D56"/>
    <w:rsid w:val="00555E1C"/>
    <w:rsid w:val="00555EF3"/>
    <w:rsid w:val="005652A3"/>
    <w:rsid w:val="00565FD4"/>
    <w:rsid w:val="00572C77"/>
    <w:rsid w:val="00575CF8"/>
    <w:rsid w:val="00576CCB"/>
    <w:rsid w:val="00577B45"/>
    <w:rsid w:val="00581ABB"/>
    <w:rsid w:val="00585705"/>
    <w:rsid w:val="0059030B"/>
    <w:rsid w:val="00593559"/>
    <w:rsid w:val="00593A0C"/>
    <w:rsid w:val="0059423F"/>
    <w:rsid w:val="005A0FE2"/>
    <w:rsid w:val="005B0305"/>
    <w:rsid w:val="005B12A9"/>
    <w:rsid w:val="005B43FC"/>
    <w:rsid w:val="005B4639"/>
    <w:rsid w:val="005B5B6A"/>
    <w:rsid w:val="005B60A0"/>
    <w:rsid w:val="005C0A69"/>
    <w:rsid w:val="005C342E"/>
    <w:rsid w:val="005C71D4"/>
    <w:rsid w:val="005D039F"/>
    <w:rsid w:val="005D1D97"/>
    <w:rsid w:val="005D3F40"/>
    <w:rsid w:val="005D6824"/>
    <w:rsid w:val="005E537A"/>
    <w:rsid w:val="005E5D4D"/>
    <w:rsid w:val="005E6A64"/>
    <w:rsid w:val="005F08AB"/>
    <w:rsid w:val="005F0E77"/>
    <w:rsid w:val="005F1DF1"/>
    <w:rsid w:val="005F31C7"/>
    <w:rsid w:val="005F467A"/>
    <w:rsid w:val="005F4C88"/>
    <w:rsid w:val="005F7477"/>
    <w:rsid w:val="00601D14"/>
    <w:rsid w:val="00602806"/>
    <w:rsid w:val="00607899"/>
    <w:rsid w:val="00611387"/>
    <w:rsid w:val="00622C3A"/>
    <w:rsid w:val="00622CEA"/>
    <w:rsid w:val="00624570"/>
    <w:rsid w:val="0062746C"/>
    <w:rsid w:val="00637205"/>
    <w:rsid w:val="006437F2"/>
    <w:rsid w:val="006457D6"/>
    <w:rsid w:val="00650512"/>
    <w:rsid w:val="00652514"/>
    <w:rsid w:val="00657BEC"/>
    <w:rsid w:val="00661971"/>
    <w:rsid w:val="00664264"/>
    <w:rsid w:val="00665CE1"/>
    <w:rsid w:val="006709E0"/>
    <w:rsid w:val="0067309E"/>
    <w:rsid w:val="00673562"/>
    <w:rsid w:val="006760DF"/>
    <w:rsid w:val="00676264"/>
    <w:rsid w:val="0068283B"/>
    <w:rsid w:val="00684AD5"/>
    <w:rsid w:val="0068506B"/>
    <w:rsid w:val="00687255"/>
    <w:rsid w:val="00687383"/>
    <w:rsid w:val="00691417"/>
    <w:rsid w:val="0069156E"/>
    <w:rsid w:val="006915D6"/>
    <w:rsid w:val="006922B2"/>
    <w:rsid w:val="00692554"/>
    <w:rsid w:val="006A59F9"/>
    <w:rsid w:val="006A797F"/>
    <w:rsid w:val="006C7269"/>
    <w:rsid w:val="006D568A"/>
    <w:rsid w:val="006D6DF1"/>
    <w:rsid w:val="006E03BB"/>
    <w:rsid w:val="006E28C7"/>
    <w:rsid w:val="00703D7D"/>
    <w:rsid w:val="00713450"/>
    <w:rsid w:val="00714937"/>
    <w:rsid w:val="00716B2C"/>
    <w:rsid w:val="00720CD7"/>
    <w:rsid w:val="00722259"/>
    <w:rsid w:val="00733A5F"/>
    <w:rsid w:val="00735BAD"/>
    <w:rsid w:val="007367DE"/>
    <w:rsid w:val="00744983"/>
    <w:rsid w:val="00745502"/>
    <w:rsid w:val="007625D9"/>
    <w:rsid w:val="007630CA"/>
    <w:rsid w:val="007635D8"/>
    <w:rsid w:val="00765C3C"/>
    <w:rsid w:val="00767C43"/>
    <w:rsid w:val="00776F6D"/>
    <w:rsid w:val="007800C1"/>
    <w:rsid w:val="00784803"/>
    <w:rsid w:val="007856D7"/>
    <w:rsid w:val="00785AAB"/>
    <w:rsid w:val="00785BB1"/>
    <w:rsid w:val="0078659E"/>
    <w:rsid w:val="00790E9F"/>
    <w:rsid w:val="0079424D"/>
    <w:rsid w:val="007967FD"/>
    <w:rsid w:val="00796F3E"/>
    <w:rsid w:val="007A1F5D"/>
    <w:rsid w:val="007A243C"/>
    <w:rsid w:val="007A47AB"/>
    <w:rsid w:val="007C2EA5"/>
    <w:rsid w:val="007C3F75"/>
    <w:rsid w:val="007D1479"/>
    <w:rsid w:val="007D2AC0"/>
    <w:rsid w:val="007E1AF9"/>
    <w:rsid w:val="007E68DA"/>
    <w:rsid w:val="007F2166"/>
    <w:rsid w:val="007F27EA"/>
    <w:rsid w:val="007F6FCE"/>
    <w:rsid w:val="007F7C59"/>
    <w:rsid w:val="007F7FA5"/>
    <w:rsid w:val="00801A7E"/>
    <w:rsid w:val="00807127"/>
    <w:rsid w:val="00810D23"/>
    <w:rsid w:val="0081592F"/>
    <w:rsid w:val="00817AF3"/>
    <w:rsid w:val="00821E46"/>
    <w:rsid w:val="00823CC4"/>
    <w:rsid w:val="00824774"/>
    <w:rsid w:val="008248B8"/>
    <w:rsid w:val="00830EB5"/>
    <w:rsid w:val="00832B16"/>
    <w:rsid w:val="00843C3D"/>
    <w:rsid w:val="00845044"/>
    <w:rsid w:val="00845AB4"/>
    <w:rsid w:val="00845BF6"/>
    <w:rsid w:val="00847E06"/>
    <w:rsid w:val="00850B30"/>
    <w:rsid w:val="00850ECC"/>
    <w:rsid w:val="008511FB"/>
    <w:rsid w:val="00853267"/>
    <w:rsid w:val="00853CB6"/>
    <w:rsid w:val="008622B3"/>
    <w:rsid w:val="00863F62"/>
    <w:rsid w:val="00865B4C"/>
    <w:rsid w:val="00866826"/>
    <w:rsid w:val="00874C30"/>
    <w:rsid w:val="00877096"/>
    <w:rsid w:val="00877AC5"/>
    <w:rsid w:val="00880450"/>
    <w:rsid w:val="00884D4B"/>
    <w:rsid w:val="008850C3"/>
    <w:rsid w:val="008872E8"/>
    <w:rsid w:val="00887672"/>
    <w:rsid w:val="008906EB"/>
    <w:rsid w:val="0089133C"/>
    <w:rsid w:val="008963DB"/>
    <w:rsid w:val="008A07C7"/>
    <w:rsid w:val="008A0F29"/>
    <w:rsid w:val="008B61C1"/>
    <w:rsid w:val="008C254A"/>
    <w:rsid w:val="008C3DFA"/>
    <w:rsid w:val="008C7866"/>
    <w:rsid w:val="008D3454"/>
    <w:rsid w:val="008E0DA6"/>
    <w:rsid w:val="008E6C27"/>
    <w:rsid w:val="008F13AE"/>
    <w:rsid w:val="008F16CF"/>
    <w:rsid w:val="008F2660"/>
    <w:rsid w:val="008F3DF1"/>
    <w:rsid w:val="00901F6A"/>
    <w:rsid w:val="009026F1"/>
    <w:rsid w:val="0091096F"/>
    <w:rsid w:val="009129E6"/>
    <w:rsid w:val="00913925"/>
    <w:rsid w:val="00914416"/>
    <w:rsid w:val="00915893"/>
    <w:rsid w:val="009244E5"/>
    <w:rsid w:val="00927076"/>
    <w:rsid w:val="0093653C"/>
    <w:rsid w:val="00943D3C"/>
    <w:rsid w:val="0094495A"/>
    <w:rsid w:val="00944F09"/>
    <w:rsid w:val="00956328"/>
    <w:rsid w:val="00957B66"/>
    <w:rsid w:val="00962D5B"/>
    <w:rsid w:val="009645F8"/>
    <w:rsid w:val="009660BC"/>
    <w:rsid w:val="00973217"/>
    <w:rsid w:val="00976BA3"/>
    <w:rsid w:val="00977891"/>
    <w:rsid w:val="0098104D"/>
    <w:rsid w:val="009826E2"/>
    <w:rsid w:val="00990607"/>
    <w:rsid w:val="00993C81"/>
    <w:rsid w:val="009A0D73"/>
    <w:rsid w:val="009A18B3"/>
    <w:rsid w:val="009A2C9F"/>
    <w:rsid w:val="009A2E3E"/>
    <w:rsid w:val="009A5C45"/>
    <w:rsid w:val="009A6FFD"/>
    <w:rsid w:val="009B328F"/>
    <w:rsid w:val="009B455E"/>
    <w:rsid w:val="009B45D9"/>
    <w:rsid w:val="009B77B1"/>
    <w:rsid w:val="009D6132"/>
    <w:rsid w:val="009D7DA6"/>
    <w:rsid w:val="009E28B3"/>
    <w:rsid w:val="009E5436"/>
    <w:rsid w:val="009F45DF"/>
    <w:rsid w:val="00A0086D"/>
    <w:rsid w:val="00A02065"/>
    <w:rsid w:val="00A021F0"/>
    <w:rsid w:val="00A02B3C"/>
    <w:rsid w:val="00A030AE"/>
    <w:rsid w:val="00A03697"/>
    <w:rsid w:val="00A064CC"/>
    <w:rsid w:val="00A152FA"/>
    <w:rsid w:val="00A15A96"/>
    <w:rsid w:val="00A1723B"/>
    <w:rsid w:val="00A21FC4"/>
    <w:rsid w:val="00A24780"/>
    <w:rsid w:val="00A24D23"/>
    <w:rsid w:val="00A26C82"/>
    <w:rsid w:val="00A278DB"/>
    <w:rsid w:val="00A3032C"/>
    <w:rsid w:val="00A31DC1"/>
    <w:rsid w:val="00A32B87"/>
    <w:rsid w:val="00A366D4"/>
    <w:rsid w:val="00A37265"/>
    <w:rsid w:val="00A37F76"/>
    <w:rsid w:val="00A4636F"/>
    <w:rsid w:val="00A46449"/>
    <w:rsid w:val="00A53031"/>
    <w:rsid w:val="00A56E78"/>
    <w:rsid w:val="00A576CD"/>
    <w:rsid w:val="00A6370A"/>
    <w:rsid w:val="00A64D36"/>
    <w:rsid w:val="00A668A3"/>
    <w:rsid w:val="00A747E9"/>
    <w:rsid w:val="00A74972"/>
    <w:rsid w:val="00A873FC"/>
    <w:rsid w:val="00A90D4E"/>
    <w:rsid w:val="00A932E4"/>
    <w:rsid w:val="00AA2B5C"/>
    <w:rsid w:val="00AA3AC0"/>
    <w:rsid w:val="00AB0560"/>
    <w:rsid w:val="00AB1499"/>
    <w:rsid w:val="00AB302D"/>
    <w:rsid w:val="00AB4967"/>
    <w:rsid w:val="00AC04EA"/>
    <w:rsid w:val="00AC1414"/>
    <w:rsid w:val="00AC2F90"/>
    <w:rsid w:val="00AC42D5"/>
    <w:rsid w:val="00AD0E16"/>
    <w:rsid w:val="00AD54DD"/>
    <w:rsid w:val="00AE0F5B"/>
    <w:rsid w:val="00AE11B1"/>
    <w:rsid w:val="00AE336D"/>
    <w:rsid w:val="00AE5CC1"/>
    <w:rsid w:val="00AE6CCF"/>
    <w:rsid w:val="00AF078C"/>
    <w:rsid w:val="00AF798B"/>
    <w:rsid w:val="00B0111E"/>
    <w:rsid w:val="00B012F4"/>
    <w:rsid w:val="00B06642"/>
    <w:rsid w:val="00B13C61"/>
    <w:rsid w:val="00B15D2A"/>
    <w:rsid w:val="00B24183"/>
    <w:rsid w:val="00B27814"/>
    <w:rsid w:val="00B27904"/>
    <w:rsid w:val="00B31A1D"/>
    <w:rsid w:val="00B33857"/>
    <w:rsid w:val="00B35B34"/>
    <w:rsid w:val="00B361E1"/>
    <w:rsid w:val="00B41625"/>
    <w:rsid w:val="00B438B2"/>
    <w:rsid w:val="00B449AC"/>
    <w:rsid w:val="00B50B31"/>
    <w:rsid w:val="00B54EED"/>
    <w:rsid w:val="00B55289"/>
    <w:rsid w:val="00B56ED9"/>
    <w:rsid w:val="00B56F66"/>
    <w:rsid w:val="00B6093F"/>
    <w:rsid w:val="00B6734A"/>
    <w:rsid w:val="00B7030D"/>
    <w:rsid w:val="00B734D1"/>
    <w:rsid w:val="00B7630C"/>
    <w:rsid w:val="00B831E3"/>
    <w:rsid w:val="00BA2AF7"/>
    <w:rsid w:val="00BA485A"/>
    <w:rsid w:val="00BA55EF"/>
    <w:rsid w:val="00BA5D1C"/>
    <w:rsid w:val="00BB296E"/>
    <w:rsid w:val="00BB423D"/>
    <w:rsid w:val="00BB74C6"/>
    <w:rsid w:val="00BC292A"/>
    <w:rsid w:val="00BC30B4"/>
    <w:rsid w:val="00BC369C"/>
    <w:rsid w:val="00BC5D44"/>
    <w:rsid w:val="00BC648E"/>
    <w:rsid w:val="00BD0D2A"/>
    <w:rsid w:val="00BD6B3D"/>
    <w:rsid w:val="00BD78D3"/>
    <w:rsid w:val="00BE14CF"/>
    <w:rsid w:val="00BE15C7"/>
    <w:rsid w:val="00BE2104"/>
    <w:rsid w:val="00BE212E"/>
    <w:rsid w:val="00BE39DA"/>
    <w:rsid w:val="00BE3DB1"/>
    <w:rsid w:val="00BE4ED4"/>
    <w:rsid w:val="00BE75CC"/>
    <w:rsid w:val="00BF5D83"/>
    <w:rsid w:val="00BF7A29"/>
    <w:rsid w:val="00C02B88"/>
    <w:rsid w:val="00C05DDF"/>
    <w:rsid w:val="00C217C6"/>
    <w:rsid w:val="00C2334B"/>
    <w:rsid w:val="00C27807"/>
    <w:rsid w:val="00C30BDA"/>
    <w:rsid w:val="00C32D76"/>
    <w:rsid w:val="00C360B4"/>
    <w:rsid w:val="00C410A6"/>
    <w:rsid w:val="00C41FD8"/>
    <w:rsid w:val="00C425AB"/>
    <w:rsid w:val="00C43972"/>
    <w:rsid w:val="00C45584"/>
    <w:rsid w:val="00C50B9E"/>
    <w:rsid w:val="00C50C73"/>
    <w:rsid w:val="00C51553"/>
    <w:rsid w:val="00C53019"/>
    <w:rsid w:val="00C544B6"/>
    <w:rsid w:val="00C56713"/>
    <w:rsid w:val="00C64599"/>
    <w:rsid w:val="00C64C69"/>
    <w:rsid w:val="00C65B75"/>
    <w:rsid w:val="00C6687A"/>
    <w:rsid w:val="00C67C12"/>
    <w:rsid w:val="00C70D50"/>
    <w:rsid w:val="00C73AA9"/>
    <w:rsid w:val="00C73FBD"/>
    <w:rsid w:val="00C76354"/>
    <w:rsid w:val="00C779A9"/>
    <w:rsid w:val="00C77F0A"/>
    <w:rsid w:val="00C8405E"/>
    <w:rsid w:val="00C8419D"/>
    <w:rsid w:val="00C84601"/>
    <w:rsid w:val="00C86D14"/>
    <w:rsid w:val="00C8760A"/>
    <w:rsid w:val="00C93898"/>
    <w:rsid w:val="00CA1A94"/>
    <w:rsid w:val="00CA3E1D"/>
    <w:rsid w:val="00CA61B2"/>
    <w:rsid w:val="00CA6694"/>
    <w:rsid w:val="00CA6EC4"/>
    <w:rsid w:val="00CB04B5"/>
    <w:rsid w:val="00CB11EC"/>
    <w:rsid w:val="00CB31B2"/>
    <w:rsid w:val="00CB32EB"/>
    <w:rsid w:val="00CB7A96"/>
    <w:rsid w:val="00CC0101"/>
    <w:rsid w:val="00CC04BD"/>
    <w:rsid w:val="00CC1399"/>
    <w:rsid w:val="00CC385F"/>
    <w:rsid w:val="00CC5852"/>
    <w:rsid w:val="00CC7B75"/>
    <w:rsid w:val="00CD1539"/>
    <w:rsid w:val="00CD5D05"/>
    <w:rsid w:val="00CE1922"/>
    <w:rsid w:val="00CE1FDE"/>
    <w:rsid w:val="00CE27C5"/>
    <w:rsid w:val="00CE6BB4"/>
    <w:rsid w:val="00CF4867"/>
    <w:rsid w:val="00D06D12"/>
    <w:rsid w:val="00D1083A"/>
    <w:rsid w:val="00D139E4"/>
    <w:rsid w:val="00D13A15"/>
    <w:rsid w:val="00D1763E"/>
    <w:rsid w:val="00D17DF2"/>
    <w:rsid w:val="00D21C75"/>
    <w:rsid w:val="00D23D9D"/>
    <w:rsid w:val="00D25DA4"/>
    <w:rsid w:val="00D30841"/>
    <w:rsid w:val="00D31DFC"/>
    <w:rsid w:val="00D34770"/>
    <w:rsid w:val="00D35BEC"/>
    <w:rsid w:val="00D36F4B"/>
    <w:rsid w:val="00D4102C"/>
    <w:rsid w:val="00D5168A"/>
    <w:rsid w:val="00D52E3A"/>
    <w:rsid w:val="00D53BA5"/>
    <w:rsid w:val="00D53C19"/>
    <w:rsid w:val="00D5401F"/>
    <w:rsid w:val="00D55310"/>
    <w:rsid w:val="00D558DD"/>
    <w:rsid w:val="00D56120"/>
    <w:rsid w:val="00D60E54"/>
    <w:rsid w:val="00D6209F"/>
    <w:rsid w:val="00D6411D"/>
    <w:rsid w:val="00D6728D"/>
    <w:rsid w:val="00D70B5D"/>
    <w:rsid w:val="00D717F4"/>
    <w:rsid w:val="00D7249B"/>
    <w:rsid w:val="00D74E0D"/>
    <w:rsid w:val="00D74E9A"/>
    <w:rsid w:val="00D75986"/>
    <w:rsid w:val="00D765E2"/>
    <w:rsid w:val="00D77126"/>
    <w:rsid w:val="00D823B4"/>
    <w:rsid w:val="00D83043"/>
    <w:rsid w:val="00D84D45"/>
    <w:rsid w:val="00D90832"/>
    <w:rsid w:val="00D90900"/>
    <w:rsid w:val="00D91A51"/>
    <w:rsid w:val="00DA0034"/>
    <w:rsid w:val="00DA040B"/>
    <w:rsid w:val="00DA183D"/>
    <w:rsid w:val="00DA5282"/>
    <w:rsid w:val="00DB5A81"/>
    <w:rsid w:val="00DC17FB"/>
    <w:rsid w:val="00DC4C0D"/>
    <w:rsid w:val="00DC6114"/>
    <w:rsid w:val="00DC6E21"/>
    <w:rsid w:val="00DD2BC1"/>
    <w:rsid w:val="00DE1661"/>
    <w:rsid w:val="00DE3568"/>
    <w:rsid w:val="00DE6502"/>
    <w:rsid w:val="00DF65DD"/>
    <w:rsid w:val="00E07A9F"/>
    <w:rsid w:val="00E15143"/>
    <w:rsid w:val="00E179D6"/>
    <w:rsid w:val="00E232F1"/>
    <w:rsid w:val="00E241A4"/>
    <w:rsid w:val="00E30F32"/>
    <w:rsid w:val="00E33C5B"/>
    <w:rsid w:val="00E4059D"/>
    <w:rsid w:val="00E42431"/>
    <w:rsid w:val="00E56D95"/>
    <w:rsid w:val="00E70900"/>
    <w:rsid w:val="00E71AC5"/>
    <w:rsid w:val="00E71D20"/>
    <w:rsid w:val="00E720E8"/>
    <w:rsid w:val="00E77A0D"/>
    <w:rsid w:val="00E82CDB"/>
    <w:rsid w:val="00E839DA"/>
    <w:rsid w:val="00E84A3C"/>
    <w:rsid w:val="00E93612"/>
    <w:rsid w:val="00E97203"/>
    <w:rsid w:val="00E976B9"/>
    <w:rsid w:val="00EB12D0"/>
    <w:rsid w:val="00EB18A9"/>
    <w:rsid w:val="00EB6B6E"/>
    <w:rsid w:val="00EB7321"/>
    <w:rsid w:val="00EC332C"/>
    <w:rsid w:val="00EC46E7"/>
    <w:rsid w:val="00EC5E3F"/>
    <w:rsid w:val="00ED134B"/>
    <w:rsid w:val="00ED16FA"/>
    <w:rsid w:val="00ED26CE"/>
    <w:rsid w:val="00ED331F"/>
    <w:rsid w:val="00ED415A"/>
    <w:rsid w:val="00EE71D0"/>
    <w:rsid w:val="00EF0FD3"/>
    <w:rsid w:val="00EF15C4"/>
    <w:rsid w:val="00EF34F6"/>
    <w:rsid w:val="00F03F6E"/>
    <w:rsid w:val="00F041AE"/>
    <w:rsid w:val="00F04292"/>
    <w:rsid w:val="00F165B2"/>
    <w:rsid w:val="00F17ECC"/>
    <w:rsid w:val="00F21260"/>
    <w:rsid w:val="00F2473E"/>
    <w:rsid w:val="00F27418"/>
    <w:rsid w:val="00F33A96"/>
    <w:rsid w:val="00F3458B"/>
    <w:rsid w:val="00F34EE2"/>
    <w:rsid w:val="00F62C8F"/>
    <w:rsid w:val="00F63625"/>
    <w:rsid w:val="00F72288"/>
    <w:rsid w:val="00F7348D"/>
    <w:rsid w:val="00F857A1"/>
    <w:rsid w:val="00F8609D"/>
    <w:rsid w:val="00F93922"/>
    <w:rsid w:val="00F96E35"/>
    <w:rsid w:val="00F976C3"/>
    <w:rsid w:val="00FA3A2E"/>
    <w:rsid w:val="00FA745B"/>
    <w:rsid w:val="00FB41B0"/>
    <w:rsid w:val="00FB4356"/>
    <w:rsid w:val="00FC1F62"/>
    <w:rsid w:val="00FC6A1C"/>
    <w:rsid w:val="00FC6A3C"/>
    <w:rsid w:val="00FD35D2"/>
    <w:rsid w:val="00FD7042"/>
    <w:rsid w:val="00FE1B3C"/>
    <w:rsid w:val="00FE2F39"/>
    <w:rsid w:val="00FE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8D3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BD78D3"/>
    <w:pPr>
      <w:keepNext/>
      <w:jc w:val="center"/>
      <w:outlineLvl w:val="0"/>
    </w:pPr>
    <w:rPr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BD78D3"/>
    <w:pPr>
      <w:keepNext/>
      <w:jc w:val="center"/>
      <w:outlineLvl w:val="1"/>
    </w:pPr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BD78D3"/>
    <w:pPr>
      <w:keepNext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BD78D3"/>
    <w:pPr>
      <w:keepNext/>
      <w:outlineLvl w:val="3"/>
    </w:pPr>
    <w:rPr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BD78D3"/>
    <w:pPr>
      <w:keepNext/>
      <w:outlineLvl w:val="4"/>
    </w:pPr>
    <w:rPr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BD78D3"/>
    <w:pPr>
      <w:keepNext/>
      <w:jc w:val="center"/>
      <w:outlineLvl w:val="5"/>
    </w:pPr>
    <w:rPr>
      <w:sz w:val="28"/>
      <w:szCs w:val="28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BD78D3"/>
    <w:pPr>
      <w:keepNext/>
      <w:jc w:val="center"/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BD78D3"/>
    <w:pPr>
      <w:keepNext/>
      <w:ind w:left="720"/>
      <w:outlineLvl w:val="7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BD78D3"/>
    <w:pPr>
      <w:keepNext/>
      <w:ind w:left="708"/>
      <w:outlineLvl w:val="8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78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78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78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78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78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78D3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78D3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7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78D3"/>
    <w:rPr>
      <w:rFonts w:asciiTheme="majorHAnsi" w:eastAsiaTheme="majorEastAsia" w:hAnsiTheme="majorHAnsi" w:cstheme="majorBidi"/>
    </w:rPr>
  </w:style>
  <w:style w:type="paragraph" w:styleId="lfej">
    <w:name w:val="header"/>
    <w:basedOn w:val="Norml"/>
    <w:link w:val="lfejChar"/>
    <w:uiPriority w:val="99"/>
    <w:rsid w:val="00BD78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78D3"/>
    <w:rPr>
      <w:sz w:val="20"/>
      <w:szCs w:val="20"/>
    </w:rPr>
  </w:style>
  <w:style w:type="character" w:styleId="Oldalszm">
    <w:name w:val="page number"/>
    <w:basedOn w:val="Bekezdsalapbettpusa"/>
    <w:uiPriority w:val="99"/>
    <w:rsid w:val="00BD78D3"/>
  </w:style>
  <w:style w:type="paragraph" w:styleId="Cm">
    <w:name w:val="Title"/>
    <w:basedOn w:val="Norml"/>
    <w:link w:val="CmChar"/>
    <w:uiPriority w:val="99"/>
    <w:qFormat/>
    <w:rsid w:val="00BD78D3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BD78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rsid w:val="00BD78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D78D3"/>
    <w:rPr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BD78D3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D78D3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BD78D3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D78D3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53C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78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C7269"/>
    <w:pPr>
      <w:ind w:left="720"/>
      <w:contextualSpacing/>
    </w:pPr>
  </w:style>
  <w:style w:type="table" w:styleId="Rcsostblzat">
    <w:name w:val="Table Grid"/>
    <w:basedOn w:val="Normltblzat"/>
    <w:uiPriority w:val="59"/>
    <w:rsid w:val="00535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C73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5157-879A-4917-9F9C-E12F722E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1949</Words>
  <Characters>13454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Létavértes Városi Önkormányzat</vt:lpstr>
    </vt:vector>
  </TitlesOfParts>
  <Company>OTP Bank Rt.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Létavértes Városi Önkormányzat</dc:title>
  <dc:creator>User</dc:creator>
  <cp:lastModifiedBy>Windows-felhasználó</cp:lastModifiedBy>
  <cp:revision>2</cp:revision>
  <cp:lastPrinted>2022-07-01T07:15:00Z</cp:lastPrinted>
  <dcterms:created xsi:type="dcterms:W3CDTF">2023-05-19T07:58:00Z</dcterms:created>
  <dcterms:modified xsi:type="dcterms:W3CDTF">2023-05-19T07:58:00Z</dcterms:modified>
</cp:coreProperties>
</file>